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61FF" w14:textId="77777777" w:rsidR="00703540" w:rsidRDefault="00D43F98" w:rsidP="00000A4E">
      <w:pPr>
        <w:spacing w:after="60"/>
      </w:pPr>
      <w:r>
        <w:t xml:space="preserve"> </w:t>
      </w:r>
      <w:r w:rsidR="00703540">
        <w:t>Date:</w:t>
      </w:r>
      <w:r w:rsidR="00703540">
        <w:tab/>
      </w:r>
      <w:r w:rsidR="00703540">
        <w:tab/>
      </w:r>
      <w:r w:rsidR="007F58AB">
        <w:t>15</w:t>
      </w:r>
      <w:r w:rsidR="00703540" w:rsidRPr="00703540">
        <w:rPr>
          <w:vertAlign w:val="superscript"/>
        </w:rPr>
        <w:t>th</w:t>
      </w:r>
      <w:r w:rsidR="00703540">
        <w:t xml:space="preserve"> </w:t>
      </w:r>
      <w:r w:rsidR="007F58AB">
        <w:t>June</w:t>
      </w:r>
      <w:r w:rsidR="00691CB4">
        <w:t xml:space="preserve"> </w:t>
      </w:r>
      <w:r w:rsidR="00703540">
        <w:t>20</w:t>
      </w:r>
      <w:r w:rsidR="00160F26">
        <w:t>2</w:t>
      </w:r>
      <w:r w:rsidR="00691CB4">
        <w:t>2</w:t>
      </w:r>
    </w:p>
    <w:p w14:paraId="76D14E12" w14:textId="77777777" w:rsidR="00C31895" w:rsidRPr="00691CB4" w:rsidRDefault="00DA242B" w:rsidP="00C31895">
      <w:pPr>
        <w:rPr>
          <w:i/>
          <w:iCs/>
          <w:lang w:eastAsia="en-GB"/>
        </w:rPr>
      </w:pPr>
      <w:r>
        <w:t>Present:</w:t>
      </w:r>
      <w:r>
        <w:tab/>
        <w:t>Peter Aslan</w:t>
      </w:r>
      <w:r w:rsidR="00C31895">
        <w:t xml:space="preserve">, </w:t>
      </w:r>
      <w:r w:rsidR="00ED0AC9">
        <w:t>David Knight</w:t>
      </w:r>
      <w:r w:rsidR="00C31895">
        <w:t xml:space="preserve">, </w:t>
      </w:r>
      <w:r w:rsidR="00ED0AC9">
        <w:t xml:space="preserve">Apollo </w:t>
      </w:r>
      <w:r w:rsidR="00ED0AC9" w:rsidRPr="00C31895">
        <w:t>Economides</w:t>
      </w:r>
      <w:r w:rsidR="00691CB4">
        <w:t>,</w:t>
      </w:r>
      <w:r w:rsidR="00691CB4" w:rsidRPr="00691CB4">
        <w:t xml:space="preserve"> </w:t>
      </w:r>
      <w:r w:rsidR="00691CB4" w:rsidRPr="00691CB4">
        <w:rPr>
          <w:lang w:eastAsia="en-GB"/>
        </w:rPr>
        <w:t>Jasvinder Banwait</w:t>
      </w:r>
    </w:p>
    <w:p w14:paraId="56AD11F5" w14:textId="77777777" w:rsidR="000C51FD" w:rsidRDefault="00ED0AC9" w:rsidP="00ED0AC9">
      <w:pPr>
        <w:pBdr>
          <w:bottom w:val="single" w:sz="4" w:space="1" w:color="auto"/>
        </w:pBdr>
        <w:spacing w:after="0"/>
      </w:pPr>
      <w:r>
        <w:t>Distribution</w:t>
      </w:r>
      <w:r w:rsidR="00DA242B">
        <w:t>:</w:t>
      </w:r>
      <w:r w:rsidR="00DA242B">
        <w:tab/>
      </w:r>
      <w:r>
        <w:t>Attendees</w:t>
      </w:r>
      <w:r>
        <w:rPr>
          <w:bCs/>
        </w:rPr>
        <w:t xml:space="preserve"> </w:t>
      </w:r>
    </w:p>
    <w:p w14:paraId="4896C2F0" w14:textId="77777777" w:rsidR="007D60C7" w:rsidRDefault="007D60C7" w:rsidP="00160F26">
      <w:pPr>
        <w:spacing w:after="60"/>
      </w:pPr>
    </w:p>
    <w:p w14:paraId="5AC15058" w14:textId="77777777" w:rsidR="006C69D8" w:rsidRDefault="00F86718" w:rsidP="00160F26">
      <w:pPr>
        <w:spacing w:after="60"/>
      </w:pPr>
      <w:r>
        <w:t xml:space="preserve">This was the </w:t>
      </w:r>
      <w:r w:rsidR="007F58AB">
        <w:t>Second</w:t>
      </w:r>
      <w:r>
        <w:t xml:space="preserve"> meeting of the PRG at the Practice since the Covid Pandemic </w:t>
      </w:r>
      <w:r w:rsidR="007F58AB">
        <w:t xml:space="preserve">stopped all meetings back in March 2020 </w:t>
      </w:r>
      <w:r>
        <w:t xml:space="preserve">and due to ongoing Covid concerns, it was agreed in advance that the meeting would consist of just the Chairman, Vice Chairman, Sectary and Practice Manager. </w:t>
      </w:r>
      <w:r w:rsidR="000C51FD">
        <w:t>The</w:t>
      </w:r>
      <w:r w:rsidR="007F58AB">
        <w:t xml:space="preserve">re was no formal agenda for the meeting, which consisted mainly of </w:t>
      </w:r>
      <w:proofErr w:type="gramStart"/>
      <w:r w:rsidR="007F58AB">
        <w:t>a,</w:t>
      </w:r>
      <w:proofErr w:type="gramEnd"/>
      <w:r w:rsidR="007F58AB">
        <w:t xml:space="preserve"> ‘catch-up’ on changes to the practice. </w:t>
      </w:r>
    </w:p>
    <w:p w14:paraId="45343408" w14:textId="77777777" w:rsidR="006C69D8" w:rsidRDefault="007F58AB" w:rsidP="006C69D8">
      <w:pPr>
        <w:pStyle w:val="Heading1"/>
      </w:pPr>
      <w:r>
        <w:t>U</w:t>
      </w:r>
      <w:r w:rsidR="002F610C">
        <w:t xml:space="preserve">pdate on the </w:t>
      </w:r>
      <w:proofErr w:type="gramStart"/>
      <w:r w:rsidR="002F610C">
        <w:t>practice</w:t>
      </w:r>
      <w:proofErr w:type="gramEnd"/>
    </w:p>
    <w:p w14:paraId="7EBCFE9A" w14:textId="77777777" w:rsidR="007F58AB" w:rsidRDefault="00691CB4" w:rsidP="00B618A3">
      <w:pPr>
        <w:ind w:left="720"/>
      </w:pPr>
      <w:r>
        <w:t>Jasvinder</w:t>
      </w:r>
      <w:r w:rsidR="007F58AB">
        <w:t xml:space="preserve"> welcomed the group and provided the following update on the practice.</w:t>
      </w:r>
    </w:p>
    <w:p w14:paraId="33806922" w14:textId="77777777" w:rsidR="007F58AB" w:rsidRDefault="007F58AB" w:rsidP="007F58AB">
      <w:pPr>
        <w:pStyle w:val="Heading2"/>
      </w:pPr>
      <w:r>
        <w:t>NHS Pharmacy Referrals</w:t>
      </w:r>
    </w:p>
    <w:p w14:paraId="604E1BAF" w14:textId="77777777" w:rsidR="007F58AB" w:rsidRDefault="007F58AB" w:rsidP="007F58AB">
      <w:pPr>
        <w:ind w:left="720"/>
      </w:pPr>
      <w:r>
        <w:t xml:space="preserve">Minor </w:t>
      </w:r>
      <w:r w:rsidR="00D4685E">
        <w:t xml:space="preserve">illnesses, a list of which is given below, </w:t>
      </w:r>
      <w:r>
        <w:t>will now be referred to pharmacies for treatment.</w:t>
      </w:r>
      <w:r w:rsidR="00D4685E">
        <w:t xml:space="preserve"> </w:t>
      </w:r>
    </w:p>
    <w:p w14:paraId="2F88FCB7" w14:textId="77777777" w:rsidR="00D4685E" w:rsidRDefault="00D4685E" w:rsidP="004D5AC3">
      <w:pPr>
        <w:spacing w:after="0"/>
        <w:ind w:left="720"/>
      </w:pPr>
      <w:r>
        <w:t>Back Ache, Sprains and Strains</w:t>
      </w:r>
      <w:r>
        <w:tab/>
      </w:r>
      <w:r>
        <w:tab/>
      </w:r>
      <w:r w:rsidR="004D5AC3">
        <w:tab/>
      </w:r>
      <w:r>
        <w:t>Colds</w:t>
      </w:r>
    </w:p>
    <w:p w14:paraId="3553C0CA" w14:textId="77777777" w:rsidR="00D4685E" w:rsidRDefault="00D4685E" w:rsidP="004D5AC3">
      <w:pPr>
        <w:spacing w:after="0"/>
        <w:ind w:left="720"/>
      </w:pPr>
      <w:r>
        <w:t>Conjunctivitis</w:t>
      </w:r>
      <w:r>
        <w:tab/>
      </w:r>
      <w:r>
        <w:tab/>
      </w:r>
      <w:r>
        <w:tab/>
      </w:r>
      <w:r>
        <w:tab/>
      </w:r>
      <w:r w:rsidR="004D5AC3">
        <w:tab/>
      </w:r>
      <w:r>
        <w:t>Constipation</w:t>
      </w:r>
    </w:p>
    <w:p w14:paraId="6917C3B9" w14:textId="77777777" w:rsidR="00D4685E" w:rsidRDefault="00D4685E" w:rsidP="004D5AC3">
      <w:pPr>
        <w:spacing w:after="0"/>
        <w:ind w:left="720"/>
      </w:pPr>
      <w:r>
        <w:t>Coughs</w:t>
      </w:r>
      <w:r>
        <w:tab/>
      </w:r>
      <w:r>
        <w:tab/>
      </w:r>
      <w:r>
        <w:tab/>
      </w:r>
      <w:r>
        <w:tab/>
      </w:r>
      <w:r>
        <w:tab/>
      </w:r>
      <w:r w:rsidR="004D5AC3">
        <w:tab/>
      </w:r>
      <w:r>
        <w:t>Diarrhoea</w:t>
      </w:r>
    </w:p>
    <w:p w14:paraId="4FBC6ED7" w14:textId="77777777" w:rsidR="00D4685E" w:rsidRDefault="00D4685E" w:rsidP="004D5AC3">
      <w:pPr>
        <w:spacing w:after="0"/>
        <w:ind w:left="720"/>
      </w:pPr>
      <w:r>
        <w:t>Earache</w:t>
      </w:r>
      <w:r>
        <w:tab/>
      </w:r>
      <w:r>
        <w:tab/>
      </w:r>
      <w:r>
        <w:tab/>
      </w:r>
      <w:r>
        <w:tab/>
      </w:r>
      <w:r>
        <w:tab/>
      </w:r>
      <w:r w:rsidR="004D5AC3">
        <w:tab/>
      </w:r>
      <w:r>
        <w:t>Haemorrhoids</w:t>
      </w:r>
    </w:p>
    <w:p w14:paraId="0AF517C2" w14:textId="77777777" w:rsidR="00D4685E" w:rsidRDefault="00D4685E" w:rsidP="004D5AC3">
      <w:pPr>
        <w:spacing w:after="0"/>
        <w:ind w:left="720"/>
      </w:pPr>
      <w:r>
        <w:t>Hay Fever</w:t>
      </w:r>
      <w:r>
        <w:tab/>
      </w:r>
      <w:r>
        <w:tab/>
      </w:r>
      <w:r>
        <w:tab/>
      </w:r>
      <w:r>
        <w:tab/>
      </w:r>
      <w:r w:rsidR="004D5AC3">
        <w:tab/>
      </w:r>
      <w:r>
        <w:t>Head Lice</w:t>
      </w:r>
    </w:p>
    <w:p w14:paraId="779D254C" w14:textId="77777777" w:rsidR="00D4685E" w:rsidRDefault="00D4685E" w:rsidP="004D5AC3">
      <w:pPr>
        <w:spacing w:after="0"/>
        <w:ind w:left="720"/>
      </w:pPr>
      <w:r>
        <w:t>Headache and Fever</w:t>
      </w:r>
      <w:r>
        <w:tab/>
      </w:r>
      <w:r>
        <w:tab/>
      </w:r>
      <w:r>
        <w:tab/>
      </w:r>
      <w:r w:rsidR="004D5AC3">
        <w:tab/>
        <w:t>Heartburn and Indigestion</w:t>
      </w:r>
    </w:p>
    <w:p w14:paraId="62ACBACF" w14:textId="77777777" w:rsidR="004D5AC3" w:rsidRDefault="004D5AC3" w:rsidP="004D5AC3">
      <w:pPr>
        <w:spacing w:after="0"/>
        <w:ind w:left="720"/>
      </w:pPr>
      <w:r>
        <w:t>Insect Bites and Stings</w:t>
      </w:r>
      <w:r>
        <w:tab/>
      </w:r>
      <w:r>
        <w:tab/>
      </w:r>
      <w:r>
        <w:tab/>
      </w:r>
      <w:r>
        <w:tab/>
        <w:t>Mild Eczema and Dermatitis</w:t>
      </w:r>
    </w:p>
    <w:p w14:paraId="17878E1D" w14:textId="77777777" w:rsidR="004D5AC3" w:rsidRDefault="004D5AC3" w:rsidP="004D5AC3">
      <w:pPr>
        <w:spacing w:after="0"/>
        <w:ind w:left="720"/>
      </w:pPr>
      <w:r>
        <w:t>Mino Fungal infections of the skin</w:t>
      </w:r>
      <w:r>
        <w:tab/>
      </w:r>
      <w:r>
        <w:tab/>
        <w:t>Mouth Ulcers</w:t>
      </w:r>
    </w:p>
    <w:p w14:paraId="4663AC20" w14:textId="77777777" w:rsidR="004D5AC3" w:rsidRDefault="004D5AC3" w:rsidP="004D5AC3">
      <w:pPr>
        <w:spacing w:after="0"/>
        <w:ind w:left="720"/>
      </w:pPr>
      <w:r>
        <w:t>Nappy Rash</w:t>
      </w:r>
      <w:r>
        <w:tab/>
      </w:r>
      <w:r>
        <w:tab/>
      </w:r>
      <w:r>
        <w:tab/>
      </w:r>
      <w:r>
        <w:tab/>
      </w:r>
      <w:r>
        <w:tab/>
        <w:t>Sore Throat</w:t>
      </w:r>
    </w:p>
    <w:p w14:paraId="78CF2D4D" w14:textId="77777777" w:rsidR="004D5AC3" w:rsidRDefault="004D5AC3" w:rsidP="004D5AC3">
      <w:pPr>
        <w:spacing w:after="0"/>
        <w:ind w:left="720"/>
      </w:pPr>
      <w:r>
        <w:t>Teething</w:t>
      </w:r>
      <w:r>
        <w:tab/>
      </w:r>
      <w:r>
        <w:tab/>
      </w:r>
      <w:r>
        <w:tab/>
      </w:r>
      <w:r>
        <w:tab/>
      </w:r>
      <w:r>
        <w:tab/>
        <w:t xml:space="preserve">Threadworm </w:t>
      </w:r>
    </w:p>
    <w:p w14:paraId="3F09CF78" w14:textId="77777777" w:rsidR="004D5AC3" w:rsidRDefault="004D5AC3" w:rsidP="007F58AB">
      <w:pPr>
        <w:ind w:left="720"/>
      </w:pPr>
      <w:r>
        <w:t>Thrush</w:t>
      </w:r>
    </w:p>
    <w:p w14:paraId="76690907" w14:textId="77777777" w:rsidR="004D5AC3" w:rsidRDefault="004D5AC3" w:rsidP="007F58AB">
      <w:pPr>
        <w:ind w:left="720"/>
      </w:pPr>
      <w:r>
        <w:t xml:space="preserve">Uncomplicated UTI (16-64 years or age) </w:t>
      </w:r>
      <w:r>
        <w:tab/>
      </w:r>
      <w:r>
        <w:tab/>
        <w:t>Conjunctivitis under the age of 2 years</w:t>
      </w:r>
    </w:p>
    <w:p w14:paraId="368C5AF6" w14:textId="77777777" w:rsidR="0046598D" w:rsidRDefault="0046598D" w:rsidP="007F58AB">
      <w:pPr>
        <w:ind w:left="720"/>
      </w:pPr>
      <w:r>
        <w:t>The Receptionists will ask for relevant information when calls come in to allow them to direct the call to the appropriate practitioner.</w:t>
      </w:r>
    </w:p>
    <w:p w14:paraId="418A6E4D" w14:textId="77777777" w:rsidR="0046598D" w:rsidRDefault="0046598D" w:rsidP="007F58AB">
      <w:pPr>
        <w:ind w:left="720"/>
      </w:pPr>
      <w:r>
        <w:t>Once the Illness has been de</w:t>
      </w:r>
      <w:r w:rsidR="00627D3E">
        <w:t>a</w:t>
      </w:r>
      <w:r>
        <w:t xml:space="preserve">lt with by the Pharmacy, information about the diagnosis and treatment will be passed back to the practice for the patient’s records. </w:t>
      </w:r>
    </w:p>
    <w:p w14:paraId="76B65F21" w14:textId="77777777" w:rsidR="004D5AC3" w:rsidRDefault="007C18B5" w:rsidP="007F58AB">
      <w:pPr>
        <w:ind w:left="720"/>
      </w:pPr>
      <w:r>
        <w:t xml:space="preserve">Not all pharmacies in Coventry are included in the scheme, although </w:t>
      </w:r>
      <w:r w:rsidR="0046598D">
        <w:t>Chemycare</w:t>
      </w:r>
      <w:r>
        <w:t>, the Pharmacy at the Practice are.</w:t>
      </w:r>
    </w:p>
    <w:p w14:paraId="4D6C690D" w14:textId="77777777" w:rsidR="007C18B5" w:rsidRDefault="007C18B5" w:rsidP="007C18B5">
      <w:pPr>
        <w:pStyle w:val="Heading2"/>
      </w:pPr>
      <w:r>
        <w:t>Updates On Staffing</w:t>
      </w:r>
    </w:p>
    <w:p w14:paraId="5306FF7F" w14:textId="77777777" w:rsidR="007C18B5" w:rsidRDefault="007C18B5" w:rsidP="007C18B5">
      <w:pPr>
        <w:ind w:left="720"/>
      </w:pPr>
      <w:r>
        <w:t>A new Physician Associate, (PA) is now working at the practice, and being overseen by the GP.</w:t>
      </w:r>
    </w:p>
    <w:p w14:paraId="4E849AEE" w14:textId="77777777" w:rsidR="00AD2E64" w:rsidRDefault="00AD2E64" w:rsidP="007C18B5">
      <w:pPr>
        <w:ind w:left="720"/>
      </w:pPr>
      <w:r>
        <w:t xml:space="preserve">GP connect, Primary Care Network, (PCN) now has 9 Practices in this area, there are vacant additional roles. </w:t>
      </w:r>
    </w:p>
    <w:p w14:paraId="50387699" w14:textId="77777777" w:rsidR="00AD2E64" w:rsidRDefault="00AD2E64" w:rsidP="00AD2E64">
      <w:pPr>
        <w:ind w:left="720"/>
        <w:rPr>
          <w:lang w:eastAsia="en-GB"/>
        </w:rPr>
      </w:pPr>
      <w:r>
        <w:t xml:space="preserve">A GP Connect </w:t>
      </w:r>
      <w:r w:rsidR="00E81B50">
        <w:t xml:space="preserve">Enhanced Access Services Survey </w:t>
      </w:r>
      <w:r>
        <w:t>was handed out at the meeting,</w:t>
      </w:r>
      <w:r w:rsidR="00E81B50">
        <w:t xml:space="preserve"> these are required back in the next few days. </w:t>
      </w:r>
      <w:r>
        <w:t xml:space="preserve"> </w:t>
      </w:r>
      <w:r w:rsidR="00E81B50" w:rsidRPr="00691CB4">
        <w:rPr>
          <w:lang w:eastAsia="en-GB"/>
        </w:rPr>
        <w:t>Jasvinder</w:t>
      </w:r>
      <w:r w:rsidR="00E81B50">
        <w:rPr>
          <w:lang w:eastAsia="en-GB"/>
        </w:rPr>
        <w:t xml:space="preserve"> to e-mail Peter an electronic Version that can be printed and circulated more widely. </w:t>
      </w:r>
    </w:p>
    <w:p w14:paraId="212AB921" w14:textId="77777777" w:rsidR="00E81B50" w:rsidRDefault="00E81B50" w:rsidP="00E81B50">
      <w:pPr>
        <w:pStyle w:val="Heading2"/>
        <w:rPr>
          <w:lang w:eastAsia="en-GB"/>
        </w:rPr>
      </w:pPr>
      <w:r>
        <w:rPr>
          <w:lang w:eastAsia="en-GB"/>
        </w:rPr>
        <w:lastRenderedPageBreak/>
        <w:t>Other changes</w:t>
      </w:r>
    </w:p>
    <w:p w14:paraId="7F0CEFE4" w14:textId="77777777" w:rsidR="00E81B50" w:rsidRDefault="00E81B50" w:rsidP="00E81B50">
      <w:pPr>
        <w:ind w:left="720"/>
        <w:rPr>
          <w:lang w:eastAsia="en-GB"/>
        </w:rPr>
      </w:pPr>
      <w:r>
        <w:rPr>
          <w:lang w:eastAsia="en-GB"/>
        </w:rPr>
        <w:t xml:space="preserve">A new Telephone system has now been installed. Experience using the system, and feedback from others suggests it has not improved the situation. Callers are able to either wait in a </w:t>
      </w:r>
      <w:proofErr w:type="gramStart"/>
      <w:r>
        <w:rPr>
          <w:lang w:eastAsia="en-GB"/>
        </w:rPr>
        <w:t>queue, or</w:t>
      </w:r>
      <w:proofErr w:type="gramEnd"/>
      <w:r>
        <w:rPr>
          <w:lang w:eastAsia="en-GB"/>
        </w:rPr>
        <w:t xml:space="preserve"> request a call back. </w:t>
      </w:r>
      <w:r w:rsidR="00FA45D7">
        <w:rPr>
          <w:lang w:eastAsia="en-GB"/>
        </w:rPr>
        <w:t xml:space="preserve">If everyone holds on, there is no difference in the new system. </w:t>
      </w:r>
      <w:r>
        <w:rPr>
          <w:lang w:eastAsia="en-GB"/>
        </w:rPr>
        <w:t xml:space="preserve">Use shows that in the mornings the queue can be over 30 long, and those who are called back, </w:t>
      </w:r>
      <w:r w:rsidR="00FA45D7">
        <w:rPr>
          <w:lang w:eastAsia="en-GB"/>
        </w:rPr>
        <w:t xml:space="preserve">may have no appointments available by that time. </w:t>
      </w:r>
    </w:p>
    <w:p w14:paraId="2E5BF3EB" w14:textId="77777777" w:rsidR="005A1703" w:rsidRDefault="00FA45D7" w:rsidP="00E81B50">
      <w:pPr>
        <w:ind w:left="720"/>
        <w:rPr>
          <w:lang w:eastAsia="en-GB"/>
        </w:rPr>
      </w:pPr>
      <w:r>
        <w:rPr>
          <w:lang w:eastAsia="en-GB"/>
        </w:rPr>
        <w:t xml:space="preserve">The system being used in Cheshire was discussed at the meeting, </w:t>
      </w:r>
      <w:r w:rsidR="00E030BD">
        <w:rPr>
          <w:lang w:eastAsia="en-GB"/>
        </w:rPr>
        <w:t>t</w:t>
      </w:r>
      <w:r>
        <w:rPr>
          <w:lang w:eastAsia="en-GB"/>
        </w:rPr>
        <w:t>his involves completing a form on-line, the practice then send</w:t>
      </w:r>
      <w:r w:rsidR="00E030BD">
        <w:rPr>
          <w:lang w:eastAsia="en-GB"/>
        </w:rPr>
        <w:t>s</w:t>
      </w:r>
      <w:r>
        <w:rPr>
          <w:lang w:eastAsia="en-GB"/>
        </w:rPr>
        <w:t xml:space="preserve"> back a code used to make an appointment with an appropriate practitioner.</w:t>
      </w:r>
      <w:r w:rsidR="00E030BD">
        <w:rPr>
          <w:lang w:eastAsia="en-GB"/>
        </w:rPr>
        <w:t xml:space="preserve"> A Printout of the procedure was handed to </w:t>
      </w:r>
      <w:r w:rsidR="00E030BD" w:rsidRPr="00691CB4">
        <w:rPr>
          <w:lang w:eastAsia="en-GB"/>
        </w:rPr>
        <w:t>Jasvinder</w:t>
      </w:r>
      <w:r w:rsidR="00E030BD">
        <w:rPr>
          <w:lang w:eastAsia="en-GB"/>
        </w:rPr>
        <w:t xml:space="preserve"> for review. </w:t>
      </w:r>
    </w:p>
    <w:p w14:paraId="18A93C0A" w14:textId="77777777" w:rsidR="00FA45D7" w:rsidRDefault="005A1703" w:rsidP="005A1703">
      <w:pPr>
        <w:ind w:left="720"/>
        <w:rPr>
          <w:lang w:eastAsia="en-GB"/>
        </w:rPr>
      </w:pPr>
      <w:r>
        <w:rPr>
          <w:lang w:eastAsia="en-GB"/>
        </w:rPr>
        <w:t xml:space="preserve">The major issue with using such a system would be the age of the people registered with the practice and their lack of access to the technical facilities required. The practice will therefore need a hybrid approach to patient engagement, embracing new technology while making the practice available to all users.  </w:t>
      </w:r>
    </w:p>
    <w:p w14:paraId="2F7111EB" w14:textId="77777777" w:rsidR="00E33231" w:rsidRPr="00E81B50" w:rsidRDefault="00E33231" w:rsidP="00E33231">
      <w:pPr>
        <w:pStyle w:val="Heading2"/>
        <w:rPr>
          <w:lang w:eastAsia="en-GB"/>
        </w:rPr>
      </w:pPr>
      <w:r>
        <w:rPr>
          <w:lang w:eastAsia="en-GB"/>
        </w:rPr>
        <w:t>Any Other Business</w:t>
      </w:r>
    </w:p>
    <w:p w14:paraId="1FC92663" w14:textId="77777777" w:rsidR="00E3053F" w:rsidRPr="00E3053F" w:rsidRDefault="00E3053F" w:rsidP="007F58AB">
      <w:pPr>
        <w:ind w:left="720"/>
        <w:rPr>
          <w:b/>
          <w:bCs/>
        </w:rPr>
      </w:pPr>
      <w:r w:rsidRPr="00E3053F">
        <w:rPr>
          <w:b/>
          <w:bCs/>
        </w:rPr>
        <w:t>Doctors Time at the Practice</w:t>
      </w:r>
    </w:p>
    <w:p w14:paraId="02D2586B" w14:textId="77777777" w:rsidR="004E30CD" w:rsidRDefault="00E33231" w:rsidP="007F58AB">
      <w:pPr>
        <w:ind w:left="720"/>
        <w:rPr>
          <w:lang w:eastAsia="en-GB"/>
        </w:rPr>
      </w:pPr>
      <w:r>
        <w:t xml:space="preserve">The question of the amount of time the </w:t>
      </w:r>
      <w:r w:rsidR="008218E8">
        <w:t xml:space="preserve">two main </w:t>
      </w:r>
      <w:r>
        <w:t xml:space="preserve">doctors work at the practice was raised in the meeting, both doctors only currently work for two days each. </w:t>
      </w:r>
      <w:r w:rsidRPr="00691CB4">
        <w:rPr>
          <w:lang w:eastAsia="en-GB"/>
        </w:rPr>
        <w:t>Jasvinder</w:t>
      </w:r>
      <w:r>
        <w:rPr>
          <w:lang w:eastAsia="en-GB"/>
        </w:rPr>
        <w:t xml:space="preserve"> explained that although they only spend two days seeing patients, they spend a considerable amount of time on administration, of the patients records and other practice business. Once doctor will normally be available at the practice five days per week, the practice also has </w:t>
      </w:r>
      <w:r w:rsidR="004E30CD">
        <w:rPr>
          <w:lang w:eastAsia="en-GB"/>
        </w:rPr>
        <w:t xml:space="preserve">Dr </w:t>
      </w:r>
      <w:r w:rsidR="00627D3E">
        <w:rPr>
          <w:lang w:eastAsia="en-GB"/>
        </w:rPr>
        <w:t>Khan</w:t>
      </w:r>
      <w:r w:rsidR="004E30CD">
        <w:rPr>
          <w:lang w:eastAsia="en-GB"/>
        </w:rPr>
        <w:t>, a locum working three days per week.</w:t>
      </w:r>
    </w:p>
    <w:p w14:paraId="5A96BA0A" w14:textId="77777777" w:rsidR="00E3053F" w:rsidRDefault="004E30CD" w:rsidP="007F58AB">
      <w:pPr>
        <w:ind w:left="720"/>
        <w:rPr>
          <w:lang w:eastAsia="en-GB"/>
        </w:rPr>
      </w:pPr>
      <w:r w:rsidRPr="00E3053F">
        <w:rPr>
          <w:b/>
          <w:bCs/>
          <w:lang w:eastAsia="en-GB"/>
        </w:rPr>
        <w:t>Integrated Care record</w:t>
      </w:r>
      <w:r>
        <w:rPr>
          <w:lang w:eastAsia="en-GB"/>
        </w:rPr>
        <w:t xml:space="preserve"> </w:t>
      </w:r>
    </w:p>
    <w:p w14:paraId="636C022D" w14:textId="77777777" w:rsidR="00D4685E" w:rsidRDefault="004E30CD" w:rsidP="007F58AB">
      <w:pPr>
        <w:ind w:left="720"/>
      </w:pPr>
      <w:r w:rsidRPr="00691CB4">
        <w:rPr>
          <w:lang w:eastAsia="en-GB"/>
        </w:rPr>
        <w:t>Jasvinder</w:t>
      </w:r>
      <w:r>
        <w:rPr>
          <w:lang w:eastAsia="en-GB"/>
        </w:rPr>
        <w:t xml:space="preserve"> handed round some slides. Basically, it consists of a single health record for individuals, bringing together information from the different organisations involved in health and social care. Everyone over 18 and registered with a GP is included. The change is happening now as new systems are being introduced. Everyone has a right to </w:t>
      </w:r>
      <w:proofErr w:type="gramStart"/>
      <w:r w:rsidR="00E3053F">
        <w:rPr>
          <w:lang w:eastAsia="en-GB"/>
        </w:rPr>
        <w:t>object, and</w:t>
      </w:r>
      <w:proofErr w:type="gramEnd"/>
      <w:r w:rsidR="00E3053F">
        <w:rPr>
          <w:lang w:eastAsia="en-GB"/>
        </w:rPr>
        <w:t xml:space="preserve"> exclude themselves from the process.</w:t>
      </w:r>
      <w:r>
        <w:rPr>
          <w:lang w:eastAsia="en-GB"/>
        </w:rPr>
        <w:t xml:space="preserve">     </w:t>
      </w:r>
      <w:r w:rsidR="00E33231">
        <w:rPr>
          <w:lang w:eastAsia="en-GB"/>
        </w:rPr>
        <w:t xml:space="preserve"> </w:t>
      </w:r>
    </w:p>
    <w:p w14:paraId="419C6272" w14:textId="77777777" w:rsidR="00E3053F" w:rsidRDefault="00E3053F" w:rsidP="00E33231">
      <w:pPr>
        <w:ind w:left="720"/>
        <w:rPr>
          <w:b/>
          <w:bCs/>
        </w:rPr>
      </w:pPr>
      <w:r w:rsidRPr="00E3053F">
        <w:rPr>
          <w:b/>
          <w:bCs/>
        </w:rPr>
        <w:t>Membership of the PRG</w:t>
      </w:r>
    </w:p>
    <w:p w14:paraId="2779910C" w14:textId="77777777" w:rsidR="00E33231" w:rsidRPr="00E3053F" w:rsidRDefault="00E3053F" w:rsidP="00315107">
      <w:pPr>
        <w:ind w:left="720"/>
      </w:pPr>
      <w:r w:rsidRPr="00E3053F">
        <w:t xml:space="preserve">Following the past meeting, </w:t>
      </w:r>
      <w:r>
        <w:t xml:space="preserve">the first in some time due to Covid, </w:t>
      </w:r>
      <w:r w:rsidRPr="00E3053F">
        <w:t>the minutes were handed out</w:t>
      </w:r>
      <w:r>
        <w:t>. Some members of the group decided not to continue with the PRG. The precise numbers and names to be circulated separately by Peter.</w:t>
      </w:r>
    </w:p>
    <w:p w14:paraId="7DBE46D5" w14:textId="77777777" w:rsidR="006C69D8" w:rsidRDefault="00E3053F" w:rsidP="006C69D8">
      <w:pPr>
        <w:pStyle w:val="Heading1"/>
        <w:rPr>
          <w:rFonts w:ascii="Tahoma" w:hAnsi="Tahoma" w:cs="Tahoma"/>
        </w:rPr>
      </w:pPr>
      <w:r>
        <w:t>Attendance at</w:t>
      </w:r>
      <w:r w:rsidR="00315107">
        <w:t>,</w:t>
      </w:r>
      <w:r>
        <w:t xml:space="preserve"> and </w:t>
      </w:r>
      <w:r w:rsidR="00315107">
        <w:t>d</w:t>
      </w:r>
      <w:r w:rsidR="006C69D8">
        <w:t>ate of next meeting</w:t>
      </w:r>
    </w:p>
    <w:p w14:paraId="07B0528B" w14:textId="77777777" w:rsidR="00E3053F" w:rsidRDefault="00E3053F" w:rsidP="00C91CF2">
      <w:pPr>
        <w:ind w:left="720"/>
      </w:pPr>
      <w:r>
        <w:t xml:space="preserve">The meeting decided to keep attendees to a total of 5 for the time being. </w:t>
      </w:r>
    </w:p>
    <w:p w14:paraId="125B4709" w14:textId="77777777" w:rsidR="00E3053F" w:rsidRDefault="00E3053F" w:rsidP="00E3053F">
      <w:pPr>
        <w:ind w:left="720"/>
      </w:pPr>
      <w:r>
        <w:t xml:space="preserve">Lesley Rice was nominated as someone who is interested in becoming a member, she will be directed to Peter and included in correspondence.  </w:t>
      </w:r>
    </w:p>
    <w:p w14:paraId="52C0E202" w14:textId="77777777" w:rsidR="006C47ED" w:rsidRPr="006C47ED" w:rsidRDefault="00315107" w:rsidP="00C91CF2">
      <w:pPr>
        <w:ind w:left="720"/>
      </w:pPr>
      <w:r>
        <w:t xml:space="preserve">It was decided to keep the meetings every three months for now, with the next meeting at the end of September.  </w:t>
      </w:r>
      <w:r w:rsidR="00C772F0">
        <w:t xml:space="preserve">Jasvinder to propose a convenient date.  </w:t>
      </w:r>
      <w:r w:rsidR="00880309">
        <w:t xml:space="preserve"> </w:t>
      </w:r>
    </w:p>
    <w:sectPr w:rsidR="006C47ED" w:rsidRPr="006C47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26142" w14:textId="77777777" w:rsidR="0017393E" w:rsidRDefault="0017393E" w:rsidP="007373B8">
      <w:pPr>
        <w:spacing w:after="0"/>
      </w:pPr>
      <w:r>
        <w:separator/>
      </w:r>
    </w:p>
  </w:endnote>
  <w:endnote w:type="continuationSeparator" w:id="0">
    <w:p w14:paraId="4D1DDAB3" w14:textId="77777777" w:rsidR="0017393E" w:rsidRDefault="0017393E" w:rsidP="007373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0A1B" w14:textId="77777777" w:rsidR="00E4693F" w:rsidRPr="00814355" w:rsidRDefault="00E4693F" w:rsidP="00814355">
    <w:pPr>
      <w:pStyle w:val="Footer"/>
      <w:jc w:val="center"/>
    </w:pPr>
    <w:r w:rsidRPr="00814355">
      <w:t xml:space="preserve">Page </w:t>
    </w:r>
    <w:r w:rsidRPr="00814355">
      <w:rPr>
        <w:bCs/>
      </w:rPr>
      <w:fldChar w:fldCharType="begin"/>
    </w:r>
    <w:r w:rsidRPr="00814355">
      <w:rPr>
        <w:bCs/>
      </w:rPr>
      <w:instrText xml:space="preserve"> PAGE </w:instrText>
    </w:r>
    <w:r w:rsidRPr="00814355">
      <w:rPr>
        <w:bCs/>
      </w:rPr>
      <w:fldChar w:fldCharType="separate"/>
    </w:r>
    <w:r>
      <w:rPr>
        <w:bCs/>
        <w:noProof/>
      </w:rPr>
      <w:t>1</w:t>
    </w:r>
    <w:r w:rsidRPr="00814355">
      <w:rPr>
        <w:bCs/>
      </w:rPr>
      <w:fldChar w:fldCharType="end"/>
    </w:r>
    <w:r w:rsidRPr="00814355">
      <w:t xml:space="preserve"> of </w:t>
    </w:r>
    <w:r w:rsidRPr="00814355">
      <w:rPr>
        <w:bCs/>
      </w:rPr>
      <w:fldChar w:fldCharType="begin"/>
    </w:r>
    <w:r w:rsidRPr="00814355">
      <w:rPr>
        <w:bCs/>
      </w:rPr>
      <w:instrText xml:space="preserve"> NUMPAGES  </w:instrText>
    </w:r>
    <w:r w:rsidRPr="00814355">
      <w:rPr>
        <w:bCs/>
      </w:rPr>
      <w:fldChar w:fldCharType="separate"/>
    </w:r>
    <w:r>
      <w:rPr>
        <w:bCs/>
        <w:noProof/>
      </w:rPr>
      <w:t>2</w:t>
    </w:r>
    <w:r w:rsidRPr="00814355">
      <w:rPr>
        <w:bCs/>
      </w:rPr>
      <w:fldChar w:fldCharType="end"/>
    </w:r>
  </w:p>
  <w:p w14:paraId="0EE897FC" w14:textId="77777777" w:rsidR="00E4693F" w:rsidRDefault="00E46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4D831" w14:textId="77777777" w:rsidR="0017393E" w:rsidRDefault="0017393E" w:rsidP="007373B8">
      <w:pPr>
        <w:spacing w:after="0"/>
      </w:pPr>
      <w:r>
        <w:separator/>
      </w:r>
    </w:p>
  </w:footnote>
  <w:footnote w:type="continuationSeparator" w:id="0">
    <w:p w14:paraId="416150FA" w14:textId="77777777" w:rsidR="0017393E" w:rsidRDefault="0017393E" w:rsidP="007373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576B" w14:textId="77777777" w:rsidR="00E4693F" w:rsidRPr="00703540" w:rsidRDefault="00E4693F" w:rsidP="00703540">
    <w:pPr>
      <w:spacing w:after="0"/>
      <w:jc w:val="center"/>
      <w:rPr>
        <w:sz w:val="28"/>
        <w:szCs w:val="20"/>
      </w:rPr>
    </w:pPr>
    <w:r w:rsidRPr="00703540">
      <w:rPr>
        <w:sz w:val="28"/>
        <w:szCs w:val="20"/>
      </w:rPr>
      <w:t>Patients Representative Group</w:t>
    </w:r>
  </w:p>
  <w:p w14:paraId="1483B22A" w14:textId="77777777" w:rsidR="00E4693F" w:rsidRPr="00703540" w:rsidRDefault="00E4693F" w:rsidP="00703540">
    <w:pPr>
      <w:pBdr>
        <w:bottom w:val="single" w:sz="4" w:space="1" w:color="auto"/>
      </w:pBdr>
      <w:jc w:val="center"/>
      <w:rPr>
        <w:sz w:val="28"/>
      </w:rPr>
    </w:pPr>
    <w:r w:rsidRPr="00703540">
      <w:rPr>
        <w:sz w:val="28"/>
      </w:rPr>
      <w:t xml:space="preserve">Meeting </w:t>
    </w:r>
    <w:r>
      <w:rPr>
        <w:sz w:val="28"/>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2A47"/>
    <w:multiLevelType w:val="multilevel"/>
    <w:tmpl w:val="47D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328D4"/>
    <w:multiLevelType w:val="hybridMultilevel"/>
    <w:tmpl w:val="4FBC4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90680B"/>
    <w:multiLevelType w:val="hybridMultilevel"/>
    <w:tmpl w:val="B0F2A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93CD5"/>
    <w:multiLevelType w:val="hybridMultilevel"/>
    <w:tmpl w:val="2416D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892067"/>
    <w:multiLevelType w:val="hybridMultilevel"/>
    <w:tmpl w:val="1550F562"/>
    <w:lvl w:ilvl="0" w:tplc="E8A82104">
      <w:numFmt w:val="bullet"/>
      <w:lvlText w:val="-"/>
      <w:lvlJc w:val="left"/>
      <w:pPr>
        <w:ind w:left="814" w:hanging="360"/>
      </w:pPr>
      <w:rPr>
        <w:rFonts w:ascii="Calibri" w:eastAsia="Calibri" w:hAnsi="Calibri" w:cs="Calibri"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5" w15:restartNumberingAfterBreak="0">
    <w:nsid w:val="28CB3E4C"/>
    <w:multiLevelType w:val="hybridMultilevel"/>
    <w:tmpl w:val="36E42D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4858A1"/>
    <w:multiLevelType w:val="hybridMultilevel"/>
    <w:tmpl w:val="E0BE6B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C5F76CD"/>
    <w:multiLevelType w:val="multilevel"/>
    <w:tmpl w:val="ED2A24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FC15B1"/>
    <w:multiLevelType w:val="hybridMultilevel"/>
    <w:tmpl w:val="58FE5D4A"/>
    <w:lvl w:ilvl="0" w:tplc="0809000F">
      <w:start w:val="1"/>
      <w:numFmt w:val="decimal"/>
      <w:lvlText w:val="%1."/>
      <w:lvlJc w:val="left"/>
      <w:pPr>
        <w:ind w:left="814" w:hanging="360"/>
      </w:pPr>
      <w:rPr>
        <w:rFonts w:hint="default"/>
      </w:rPr>
    </w:lvl>
    <w:lvl w:ilvl="1" w:tplc="08090019">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9" w15:restartNumberingAfterBreak="0">
    <w:nsid w:val="34DB63D1"/>
    <w:multiLevelType w:val="hybridMultilevel"/>
    <w:tmpl w:val="28D62846"/>
    <w:lvl w:ilvl="0" w:tplc="D634115A">
      <w:start w:val="1"/>
      <w:numFmt w:val="decimal"/>
      <w:lvlText w:val="%1."/>
      <w:lvlJc w:val="left"/>
      <w:pPr>
        <w:ind w:left="720" w:hanging="360"/>
      </w:pPr>
      <w:rPr>
        <w:rFonts w:ascii="Calibri" w:hAnsi="Calibri"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7E75735"/>
    <w:multiLevelType w:val="hybridMultilevel"/>
    <w:tmpl w:val="C31695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99E1464"/>
    <w:multiLevelType w:val="hybridMultilevel"/>
    <w:tmpl w:val="81006C76"/>
    <w:lvl w:ilvl="0" w:tplc="2990E54C">
      <w:start w:val="1"/>
      <w:numFmt w:val="decimal"/>
      <w:lvlText w:val="%1."/>
      <w:lvlJc w:val="left"/>
      <w:pPr>
        <w:ind w:left="360" w:hanging="360"/>
      </w:pPr>
      <w:rPr>
        <w:rFonts w:ascii="Arial" w:hAnsi="Arial"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B108FF"/>
    <w:multiLevelType w:val="hybridMultilevel"/>
    <w:tmpl w:val="42900116"/>
    <w:lvl w:ilvl="0" w:tplc="46CC7670">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4F2D44"/>
    <w:multiLevelType w:val="hybridMultilevel"/>
    <w:tmpl w:val="1B0AD44C"/>
    <w:lvl w:ilvl="0" w:tplc="33F0E4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E17B37"/>
    <w:multiLevelType w:val="multilevel"/>
    <w:tmpl w:val="A628F8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AE806D3"/>
    <w:multiLevelType w:val="hybridMultilevel"/>
    <w:tmpl w:val="F1FA89D0"/>
    <w:lvl w:ilvl="0" w:tplc="C94E72AA">
      <w:numFmt w:val="bullet"/>
      <w:lvlText w:val="-"/>
      <w:lvlJc w:val="left"/>
      <w:pPr>
        <w:ind w:left="814" w:hanging="360"/>
      </w:pPr>
      <w:rPr>
        <w:rFonts w:ascii="Calibri" w:eastAsia="Calibri" w:hAnsi="Calibri" w:cs="Calibri"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6" w15:restartNumberingAfterBreak="0">
    <w:nsid w:val="3B7524A9"/>
    <w:multiLevelType w:val="hybridMultilevel"/>
    <w:tmpl w:val="536A6CF4"/>
    <w:lvl w:ilvl="0" w:tplc="842898E6">
      <w:numFmt w:val="bullet"/>
      <w:lvlText w:val="-"/>
      <w:lvlJc w:val="left"/>
      <w:pPr>
        <w:ind w:left="814" w:hanging="360"/>
      </w:pPr>
      <w:rPr>
        <w:rFonts w:ascii="Calibri" w:eastAsia="Calibri" w:hAnsi="Calibri" w:cs="Calibri"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7" w15:restartNumberingAfterBreak="0">
    <w:nsid w:val="3D1F060E"/>
    <w:multiLevelType w:val="hybridMultilevel"/>
    <w:tmpl w:val="FEA243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EAF0778"/>
    <w:multiLevelType w:val="hybridMultilevel"/>
    <w:tmpl w:val="C6261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4F7D44"/>
    <w:multiLevelType w:val="hybridMultilevel"/>
    <w:tmpl w:val="E3249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4140134"/>
    <w:multiLevelType w:val="hybridMultilevel"/>
    <w:tmpl w:val="EA9C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C9742D"/>
    <w:multiLevelType w:val="hybridMultilevel"/>
    <w:tmpl w:val="5C36D7A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4C132F5E"/>
    <w:multiLevelType w:val="multilevel"/>
    <w:tmpl w:val="ACA01C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F5ED4"/>
    <w:multiLevelType w:val="hybridMultilevel"/>
    <w:tmpl w:val="06843CF4"/>
    <w:lvl w:ilvl="0" w:tplc="BB22A1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2A1A29"/>
    <w:multiLevelType w:val="multilevel"/>
    <w:tmpl w:val="B7524D38"/>
    <w:lvl w:ilvl="0">
      <w:start w:val="1"/>
      <w:numFmt w:val="decimal"/>
      <w:pStyle w:val="Heading1"/>
      <w:lvlText w:val="%1."/>
      <w:lvlJc w:val="left"/>
      <w:pPr>
        <w:ind w:left="360" w:hanging="360"/>
      </w:pPr>
      <w:rPr>
        <w:rFonts w:ascii="Arial" w:hAnsi="Arial" w:hint="default"/>
        <w:b/>
        <w:i w:val="0"/>
        <w:sz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DCE7700"/>
    <w:multiLevelType w:val="hybridMultilevel"/>
    <w:tmpl w:val="9730A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2360559"/>
    <w:multiLevelType w:val="hybridMultilevel"/>
    <w:tmpl w:val="B9FEE2D0"/>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7" w15:restartNumberingAfterBreak="0">
    <w:nsid w:val="6389541D"/>
    <w:multiLevelType w:val="hybridMultilevel"/>
    <w:tmpl w:val="290C1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66D3967"/>
    <w:multiLevelType w:val="hybridMultilevel"/>
    <w:tmpl w:val="D25A5F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B002B2E"/>
    <w:multiLevelType w:val="multilevel"/>
    <w:tmpl w:val="652EF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92729E"/>
    <w:multiLevelType w:val="hybridMultilevel"/>
    <w:tmpl w:val="F8A8E214"/>
    <w:lvl w:ilvl="0" w:tplc="1270C0AC">
      <w:start w:val="1"/>
      <w:numFmt w:val="decimal"/>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31" w15:restartNumberingAfterBreak="0">
    <w:nsid w:val="704720D5"/>
    <w:multiLevelType w:val="hybridMultilevel"/>
    <w:tmpl w:val="9B185A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5715354"/>
    <w:multiLevelType w:val="hybridMultilevel"/>
    <w:tmpl w:val="8E40A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E6492E"/>
    <w:multiLevelType w:val="hybridMultilevel"/>
    <w:tmpl w:val="64EAE0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F0F2C90"/>
    <w:multiLevelType w:val="hybridMultilevel"/>
    <w:tmpl w:val="71CC0B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9232087">
    <w:abstractNumId w:val="14"/>
  </w:num>
  <w:num w:numId="2" w16cid:durableId="303314728">
    <w:abstractNumId w:val="5"/>
  </w:num>
  <w:num w:numId="3" w16cid:durableId="1095438873">
    <w:abstractNumId w:val="25"/>
  </w:num>
  <w:num w:numId="4" w16cid:durableId="1888837379">
    <w:abstractNumId w:val="32"/>
  </w:num>
  <w:num w:numId="5" w16cid:durableId="1248921046">
    <w:abstractNumId w:val="3"/>
  </w:num>
  <w:num w:numId="6" w16cid:durableId="496924120">
    <w:abstractNumId w:val="18"/>
  </w:num>
  <w:num w:numId="7" w16cid:durableId="578296457">
    <w:abstractNumId w:val="11"/>
  </w:num>
  <w:num w:numId="8" w16cid:durableId="654534645">
    <w:abstractNumId w:val="23"/>
  </w:num>
  <w:num w:numId="9" w16cid:durableId="1778060960">
    <w:abstractNumId w:val="10"/>
  </w:num>
  <w:num w:numId="10" w16cid:durableId="1428110779">
    <w:abstractNumId w:val="20"/>
  </w:num>
  <w:num w:numId="11" w16cid:durableId="1705592286">
    <w:abstractNumId w:val="19"/>
  </w:num>
  <w:num w:numId="12" w16cid:durableId="439839700">
    <w:abstractNumId w:val="27"/>
  </w:num>
  <w:num w:numId="13" w16cid:durableId="1626931319">
    <w:abstractNumId w:val="28"/>
  </w:num>
  <w:num w:numId="14" w16cid:durableId="357858768">
    <w:abstractNumId w:val="13"/>
  </w:num>
  <w:num w:numId="15" w16cid:durableId="1733574490">
    <w:abstractNumId w:val="31"/>
  </w:num>
  <w:num w:numId="16" w16cid:durableId="789783679">
    <w:abstractNumId w:val="21"/>
  </w:num>
  <w:num w:numId="17" w16cid:durableId="1553542474">
    <w:abstractNumId w:val="1"/>
  </w:num>
  <w:num w:numId="18" w16cid:durableId="879513906">
    <w:abstractNumId w:val="2"/>
  </w:num>
  <w:num w:numId="19" w16cid:durableId="664744537">
    <w:abstractNumId w:val="24"/>
  </w:num>
  <w:num w:numId="20" w16cid:durableId="1213616387">
    <w:abstractNumId w:val="16"/>
  </w:num>
  <w:num w:numId="21" w16cid:durableId="601762721">
    <w:abstractNumId w:val="30"/>
  </w:num>
  <w:num w:numId="22" w16cid:durableId="220364237">
    <w:abstractNumId w:val="8"/>
  </w:num>
  <w:num w:numId="23" w16cid:durableId="1892959943">
    <w:abstractNumId w:val="15"/>
  </w:num>
  <w:num w:numId="24" w16cid:durableId="317535616">
    <w:abstractNumId w:val="29"/>
  </w:num>
  <w:num w:numId="25" w16cid:durableId="736710761">
    <w:abstractNumId w:val="7"/>
  </w:num>
  <w:num w:numId="26" w16cid:durableId="482239767">
    <w:abstractNumId w:val="22"/>
  </w:num>
  <w:num w:numId="27" w16cid:durableId="2014605344">
    <w:abstractNumId w:val="34"/>
  </w:num>
  <w:num w:numId="28" w16cid:durableId="1337422842">
    <w:abstractNumId w:val="0"/>
  </w:num>
  <w:num w:numId="29" w16cid:durableId="16010044">
    <w:abstractNumId w:val="6"/>
  </w:num>
  <w:num w:numId="30" w16cid:durableId="2040934602">
    <w:abstractNumId w:val="17"/>
  </w:num>
  <w:num w:numId="31" w16cid:durableId="68311415">
    <w:abstractNumId w:val="26"/>
  </w:num>
  <w:num w:numId="32" w16cid:durableId="18744203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9063481">
    <w:abstractNumId w:val="4"/>
  </w:num>
  <w:num w:numId="34" w16cid:durableId="161119318">
    <w:abstractNumId w:val="24"/>
  </w:num>
  <w:num w:numId="35" w16cid:durableId="882061335">
    <w:abstractNumId w:val="24"/>
  </w:num>
  <w:num w:numId="36" w16cid:durableId="642849630">
    <w:abstractNumId w:val="12"/>
  </w:num>
  <w:num w:numId="37" w16cid:durableId="14424562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B8"/>
    <w:rsid w:val="00000A4E"/>
    <w:rsid w:val="00014C46"/>
    <w:rsid w:val="00036B68"/>
    <w:rsid w:val="000475A1"/>
    <w:rsid w:val="00055792"/>
    <w:rsid w:val="000677F9"/>
    <w:rsid w:val="00082538"/>
    <w:rsid w:val="00091BC9"/>
    <w:rsid w:val="00092A78"/>
    <w:rsid w:val="000A0372"/>
    <w:rsid w:val="000C27E1"/>
    <w:rsid w:val="000C42A8"/>
    <w:rsid w:val="000C51FD"/>
    <w:rsid w:val="000C6489"/>
    <w:rsid w:val="000C6E90"/>
    <w:rsid w:val="000C74D2"/>
    <w:rsid w:val="00112979"/>
    <w:rsid w:val="00126B3D"/>
    <w:rsid w:val="00145FA3"/>
    <w:rsid w:val="00154681"/>
    <w:rsid w:val="00160F26"/>
    <w:rsid w:val="0017243D"/>
    <w:rsid w:val="0017393E"/>
    <w:rsid w:val="00175E04"/>
    <w:rsid w:val="0019535D"/>
    <w:rsid w:val="001963A3"/>
    <w:rsid w:val="001B3004"/>
    <w:rsid w:val="001D07C6"/>
    <w:rsid w:val="001D2D80"/>
    <w:rsid w:val="001E4269"/>
    <w:rsid w:val="00206F5D"/>
    <w:rsid w:val="00230C8E"/>
    <w:rsid w:val="00235A6F"/>
    <w:rsid w:val="0024613A"/>
    <w:rsid w:val="00250119"/>
    <w:rsid w:val="002506B0"/>
    <w:rsid w:val="00261B31"/>
    <w:rsid w:val="0027451D"/>
    <w:rsid w:val="00283925"/>
    <w:rsid w:val="002B4E43"/>
    <w:rsid w:val="002C7825"/>
    <w:rsid w:val="002E56D1"/>
    <w:rsid w:val="002F16DF"/>
    <w:rsid w:val="002F610C"/>
    <w:rsid w:val="00315107"/>
    <w:rsid w:val="003521E7"/>
    <w:rsid w:val="003605B3"/>
    <w:rsid w:val="003643C3"/>
    <w:rsid w:val="003740C9"/>
    <w:rsid w:val="00376E4A"/>
    <w:rsid w:val="00377040"/>
    <w:rsid w:val="003D77B8"/>
    <w:rsid w:val="003E18AF"/>
    <w:rsid w:val="003F3D77"/>
    <w:rsid w:val="00407184"/>
    <w:rsid w:val="0046598D"/>
    <w:rsid w:val="00467716"/>
    <w:rsid w:val="004679B1"/>
    <w:rsid w:val="004829D4"/>
    <w:rsid w:val="004B25F8"/>
    <w:rsid w:val="004B6C3F"/>
    <w:rsid w:val="004B7358"/>
    <w:rsid w:val="004D4085"/>
    <w:rsid w:val="004D5AC3"/>
    <w:rsid w:val="004D5D0F"/>
    <w:rsid w:val="004E1DFC"/>
    <w:rsid w:val="004E30CD"/>
    <w:rsid w:val="00512132"/>
    <w:rsid w:val="00513835"/>
    <w:rsid w:val="0055065D"/>
    <w:rsid w:val="00551B6C"/>
    <w:rsid w:val="005A024E"/>
    <w:rsid w:val="005A1703"/>
    <w:rsid w:val="005C0EF2"/>
    <w:rsid w:val="005C3396"/>
    <w:rsid w:val="005D31B4"/>
    <w:rsid w:val="005E1F01"/>
    <w:rsid w:val="005E3A7A"/>
    <w:rsid w:val="005F5646"/>
    <w:rsid w:val="006070F6"/>
    <w:rsid w:val="00626059"/>
    <w:rsid w:val="00627D3E"/>
    <w:rsid w:val="00647B6D"/>
    <w:rsid w:val="0065317B"/>
    <w:rsid w:val="00653623"/>
    <w:rsid w:val="00663246"/>
    <w:rsid w:val="006673EB"/>
    <w:rsid w:val="00691CB4"/>
    <w:rsid w:val="006B5687"/>
    <w:rsid w:val="006B6C47"/>
    <w:rsid w:val="006C47ED"/>
    <w:rsid w:val="006C69D8"/>
    <w:rsid w:val="006E5CA8"/>
    <w:rsid w:val="006F0D3C"/>
    <w:rsid w:val="006F574A"/>
    <w:rsid w:val="00703540"/>
    <w:rsid w:val="007122D8"/>
    <w:rsid w:val="007163F3"/>
    <w:rsid w:val="00716C79"/>
    <w:rsid w:val="007373B8"/>
    <w:rsid w:val="00742C0B"/>
    <w:rsid w:val="00746D04"/>
    <w:rsid w:val="00747D86"/>
    <w:rsid w:val="00762F9B"/>
    <w:rsid w:val="00764051"/>
    <w:rsid w:val="00786B42"/>
    <w:rsid w:val="00790FE7"/>
    <w:rsid w:val="007A076A"/>
    <w:rsid w:val="007B4008"/>
    <w:rsid w:val="007C18B5"/>
    <w:rsid w:val="007D60C7"/>
    <w:rsid w:val="007E2FDF"/>
    <w:rsid w:val="007F58AB"/>
    <w:rsid w:val="00814355"/>
    <w:rsid w:val="008218E8"/>
    <w:rsid w:val="008232A6"/>
    <w:rsid w:val="008275B6"/>
    <w:rsid w:val="008304BD"/>
    <w:rsid w:val="008569C2"/>
    <w:rsid w:val="0086320C"/>
    <w:rsid w:val="00880309"/>
    <w:rsid w:val="00883287"/>
    <w:rsid w:val="008959DB"/>
    <w:rsid w:val="008B7460"/>
    <w:rsid w:val="008C3E68"/>
    <w:rsid w:val="008C6219"/>
    <w:rsid w:val="008D0D6E"/>
    <w:rsid w:val="008E3D97"/>
    <w:rsid w:val="008E424E"/>
    <w:rsid w:val="008F6E03"/>
    <w:rsid w:val="009237BF"/>
    <w:rsid w:val="00950F06"/>
    <w:rsid w:val="00957EAD"/>
    <w:rsid w:val="009614A8"/>
    <w:rsid w:val="00971FA6"/>
    <w:rsid w:val="009869E5"/>
    <w:rsid w:val="009A591F"/>
    <w:rsid w:val="009A6830"/>
    <w:rsid w:val="009D7FA4"/>
    <w:rsid w:val="009F2737"/>
    <w:rsid w:val="009F31D6"/>
    <w:rsid w:val="009F3F20"/>
    <w:rsid w:val="009F5A11"/>
    <w:rsid w:val="009F7852"/>
    <w:rsid w:val="00A07B83"/>
    <w:rsid w:val="00A425B4"/>
    <w:rsid w:val="00A7676C"/>
    <w:rsid w:val="00A85956"/>
    <w:rsid w:val="00A87DAF"/>
    <w:rsid w:val="00A9731B"/>
    <w:rsid w:val="00AB0CB8"/>
    <w:rsid w:val="00AB4876"/>
    <w:rsid w:val="00AB7858"/>
    <w:rsid w:val="00AD2E64"/>
    <w:rsid w:val="00AE1952"/>
    <w:rsid w:val="00B15CE6"/>
    <w:rsid w:val="00B20F74"/>
    <w:rsid w:val="00B22058"/>
    <w:rsid w:val="00B36752"/>
    <w:rsid w:val="00B54851"/>
    <w:rsid w:val="00B618A3"/>
    <w:rsid w:val="00B66B82"/>
    <w:rsid w:val="00B76A93"/>
    <w:rsid w:val="00B826B4"/>
    <w:rsid w:val="00BA70C9"/>
    <w:rsid w:val="00BB0A31"/>
    <w:rsid w:val="00BC42F6"/>
    <w:rsid w:val="00BD6052"/>
    <w:rsid w:val="00C2192C"/>
    <w:rsid w:val="00C25C41"/>
    <w:rsid w:val="00C31895"/>
    <w:rsid w:val="00C42CE4"/>
    <w:rsid w:val="00C603AD"/>
    <w:rsid w:val="00C63245"/>
    <w:rsid w:val="00C772F0"/>
    <w:rsid w:val="00C772F1"/>
    <w:rsid w:val="00C8691C"/>
    <w:rsid w:val="00C91CF2"/>
    <w:rsid w:val="00C96F13"/>
    <w:rsid w:val="00CA62FD"/>
    <w:rsid w:val="00CB35A9"/>
    <w:rsid w:val="00CC10C9"/>
    <w:rsid w:val="00CE63ED"/>
    <w:rsid w:val="00D063D6"/>
    <w:rsid w:val="00D31492"/>
    <w:rsid w:val="00D40C7D"/>
    <w:rsid w:val="00D413C2"/>
    <w:rsid w:val="00D413F3"/>
    <w:rsid w:val="00D43F98"/>
    <w:rsid w:val="00D4685E"/>
    <w:rsid w:val="00D51AF8"/>
    <w:rsid w:val="00D56391"/>
    <w:rsid w:val="00D64894"/>
    <w:rsid w:val="00D65463"/>
    <w:rsid w:val="00D734F0"/>
    <w:rsid w:val="00D75518"/>
    <w:rsid w:val="00D9005D"/>
    <w:rsid w:val="00D936CB"/>
    <w:rsid w:val="00D9616E"/>
    <w:rsid w:val="00DA242B"/>
    <w:rsid w:val="00DA38C5"/>
    <w:rsid w:val="00DD41B8"/>
    <w:rsid w:val="00E030BD"/>
    <w:rsid w:val="00E119A2"/>
    <w:rsid w:val="00E149A9"/>
    <w:rsid w:val="00E26CD2"/>
    <w:rsid w:val="00E3053F"/>
    <w:rsid w:val="00E33231"/>
    <w:rsid w:val="00E3367E"/>
    <w:rsid w:val="00E4693F"/>
    <w:rsid w:val="00E479E1"/>
    <w:rsid w:val="00E66EDF"/>
    <w:rsid w:val="00E81B50"/>
    <w:rsid w:val="00E8306C"/>
    <w:rsid w:val="00E85745"/>
    <w:rsid w:val="00ED0AC9"/>
    <w:rsid w:val="00F033E0"/>
    <w:rsid w:val="00F04D48"/>
    <w:rsid w:val="00F27006"/>
    <w:rsid w:val="00F34E08"/>
    <w:rsid w:val="00F42AED"/>
    <w:rsid w:val="00F516D9"/>
    <w:rsid w:val="00F80515"/>
    <w:rsid w:val="00F860CF"/>
    <w:rsid w:val="00F86718"/>
    <w:rsid w:val="00F87962"/>
    <w:rsid w:val="00F94427"/>
    <w:rsid w:val="00FA45D7"/>
    <w:rsid w:val="00FB40C6"/>
    <w:rsid w:val="00FB584B"/>
    <w:rsid w:val="00FC45E1"/>
    <w:rsid w:val="00FD5E3A"/>
    <w:rsid w:val="00FF2E9A"/>
    <w:rsid w:val="00FF6D24"/>
    <w:rsid w:val="00FF7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3DA9"/>
  <w15:chartTrackingRefBased/>
  <w15:docId w15:val="{02704E17-F14E-45C4-AFE8-4F7AE15F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792"/>
    <w:pPr>
      <w:spacing w:after="120"/>
    </w:pPr>
    <w:rPr>
      <w:sz w:val="22"/>
      <w:szCs w:val="22"/>
      <w:lang w:eastAsia="en-US"/>
    </w:rPr>
  </w:style>
  <w:style w:type="paragraph" w:styleId="Heading1">
    <w:name w:val="heading 1"/>
    <w:basedOn w:val="Normal"/>
    <w:next w:val="Normal"/>
    <w:link w:val="Heading1Char"/>
    <w:uiPriority w:val="9"/>
    <w:qFormat/>
    <w:rsid w:val="00B618A3"/>
    <w:pPr>
      <w:numPr>
        <w:numId w:val="19"/>
      </w:numPr>
      <w:spacing w:before="240" w:after="60"/>
      <w:ind w:left="720" w:hanging="720"/>
      <w:outlineLvl w:val="0"/>
    </w:pPr>
    <w:rPr>
      <w:rFonts w:ascii="Arial" w:eastAsia="Times New Roman" w:hAnsi="Arial"/>
      <w:b/>
      <w:bCs/>
      <w:kern w:val="32"/>
      <w:sz w:val="24"/>
      <w:szCs w:val="32"/>
    </w:rPr>
  </w:style>
  <w:style w:type="paragraph" w:styleId="Heading2">
    <w:name w:val="heading 2"/>
    <w:basedOn w:val="Normal"/>
    <w:next w:val="Normal"/>
    <w:link w:val="Heading2Char"/>
    <w:uiPriority w:val="9"/>
    <w:qFormat/>
    <w:rsid w:val="00880309"/>
    <w:pPr>
      <w:keepNext/>
      <w:numPr>
        <w:ilvl w:val="1"/>
        <w:numId w:val="19"/>
      </w:numPr>
      <w:spacing w:before="240" w:after="60"/>
      <w:ind w:left="720" w:hanging="720"/>
      <w:outlineLvl w:val="1"/>
    </w:pPr>
    <w:rPr>
      <w:rFonts w:ascii="Arial" w:eastAsia="Times New Roman" w:hAnsi="Arial"/>
      <w:b/>
      <w:bCs/>
      <w:iCs/>
      <w:szCs w:val="28"/>
    </w:rPr>
  </w:style>
  <w:style w:type="paragraph" w:styleId="Heading3">
    <w:name w:val="heading 3"/>
    <w:basedOn w:val="Normal"/>
    <w:next w:val="Normal"/>
    <w:link w:val="Heading3Char"/>
    <w:uiPriority w:val="9"/>
    <w:qFormat/>
    <w:rsid w:val="00BD6052"/>
    <w:pPr>
      <w:keepNext/>
      <w:numPr>
        <w:ilvl w:val="2"/>
        <w:numId w:val="19"/>
      </w:numPr>
      <w:spacing w:before="240" w:after="60"/>
      <w:outlineLvl w:val="2"/>
    </w:pPr>
    <w:rPr>
      <w:rFonts w:ascii="Arial" w:eastAsia="Times New Roman" w:hAnsi="Arial"/>
      <w:b/>
      <w:bCs/>
      <w:szCs w:val="26"/>
    </w:rPr>
  </w:style>
  <w:style w:type="paragraph" w:styleId="Heading4">
    <w:name w:val="heading 4"/>
    <w:basedOn w:val="Normal"/>
    <w:next w:val="Normal"/>
    <w:link w:val="Heading4Char"/>
    <w:uiPriority w:val="9"/>
    <w:qFormat/>
    <w:rsid w:val="000C51FD"/>
    <w:pPr>
      <w:keepNext/>
      <w:numPr>
        <w:ilvl w:val="3"/>
        <w:numId w:val="19"/>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C51FD"/>
    <w:pPr>
      <w:numPr>
        <w:ilvl w:val="4"/>
        <w:numId w:val="19"/>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C51FD"/>
    <w:pPr>
      <w:numPr>
        <w:ilvl w:val="5"/>
        <w:numId w:val="19"/>
      </w:numPr>
      <w:spacing w:before="240" w:after="60"/>
      <w:outlineLvl w:val="5"/>
    </w:pPr>
    <w:rPr>
      <w:rFonts w:eastAsia="Times New Roman"/>
      <w:b/>
      <w:bCs/>
    </w:rPr>
  </w:style>
  <w:style w:type="paragraph" w:styleId="Heading7">
    <w:name w:val="heading 7"/>
    <w:basedOn w:val="Normal"/>
    <w:next w:val="Normal"/>
    <w:link w:val="Heading7Char"/>
    <w:uiPriority w:val="9"/>
    <w:qFormat/>
    <w:rsid w:val="000C51FD"/>
    <w:pPr>
      <w:numPr>
        <w:ilvl w:val="6"/>
        <w:numId w:val="19"/>
      </w:num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C51FD"/>
    <w:pPr>
      <w:numPr>
        <w:ilvl w:val="7"/>
        <w:numId w:val="19"/>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C51FD"/>
    <w:pPr>
      <w:numPr>
        <w:ilvl w:val="8"/>
        <w:numId w:val="19"/>
      </w:numPr>
      <w:spacing w:before="240" w:after="60"/>
      <w:outlineLvl w:val="8"/>
    </w:pPr>
    <w:rPr>
      <w:rFonts w:ascii="Calibri Light" w:eastAsia="Times New Roman" w:hAnsi="Calibri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3B8"/>
    <w:pPr>
      <w:tabs>
        <w:tab w:val="center" w:pos="4680"/>
        <w:tab w:val="right" w:pos="9360"/>
      </w:tabs>
    </w:pPr>
  </w:style>
  <w:style w:type="character" w:customStyle="1" w:styleId="HeaderChar">
    <w:name w:val="Header Char"/>
    <w:link w:val="Header"/>
    <w:uiPriority w:val="99"/>
    <w:rsid w:val="007373B8"/>
    <w:rPr>
      <w:sz w:val="22"/>
      <w:szCs w:val="22"/>
      <w:lang w:eastAsia="en-US"/>
    </w:rPr>
  </w:style>
  <w:style w:type="paragraph" w:styleId="Footer">
    <w:name w:val="footer"/>
    <w:basedOn w:val="Normal"/>
    <w:link w:val="FooterChar"/>
    <w:uiPriority w:val="99"/>
    <w:unhideWhenUsed/>
    <w:rsid w:val="007373B8"/>
    <w:pPr>
      <w:tabs>
        <w:tab w:val="center" w:pos="4680"/>
        <w:tab w:val="right" w:pos="9360"/>
      </w:tabs>
    </w:pPr>
  </w:style>
  <w:style w:type="character" w:customStyle="1" w:styleId="FooterChar">
    <w:name w:val="Footer Char"/>
    <w:link w:val="Footer"/>
    <w:uiPriority w:val="99"/>
    <w:rsid w:val="007373B8"/>
    <w:rPr>
      <w:sz w:val="22"/>
      <w:szCs w:val="22"/>
      <w:lang w:eastAsia="en-US"/>
    </w:rPr>
  </w:style>
  <w:style w:type="character" w:customStyle="1" w:styleId="Heading1Char">
    <w:name w:val="Heading 1 Char"/>
    <w:link w:val="Heading1"/>
    <w:uiPriority w:val="9"/>
    <w:rsid w:val="00B618A3"/>
    <w:rPr>
      <w:rFonts w:ascii="Arial" w:eastAsia="Times New Roman" w:hAnsi="Arial"/>
      <w:b/>
      <w:bCs/>
      <w:kern w:val="32"/>
      <w:sz w:val="24"/>
      <w:szCs w:val="32"/>
      <w:lang w:eastAsia="en-US"/>
    </w:rPr>
  </w:style>
  <w:style w:type="table" w:styleId="TableGrid">
    <w:name w:val="Table Grid"/>
    <w:basedOn w:val="TableNormal"/>
    <w:uiPriority w:val="59"/>
    <w:rsid w:val="0017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76C"/>
    <w:pPr>
      <w:spacing w:after="0"/>
    </w:pPr>
    <w:rPr>
      <w:rFonts w:ascii="Tahoma" w:hAnsi="Tahoma" w:cs="Tahoma"/>
      <w:sz w:val="16"/>
      <w:szCs w:val="16"/>
    </w:rPr>
  </w:style>
  <w:style w:type="character" w:customStyle="1" w:styleId="BalloonTextChar">
    <w:name w:val="Balloon Text Char"/>
    <w:link w:val="BalloonText"/>
    <w:uiPriority w:val="99"/>
    <w:semiHidden/>
    <w:rsid w:val="00A7676C"/>
    <w:rPr>
      <w:rFonts w:ascii="Tahoma" w:hAnsi="Tahoma" w:cs="Tahoma"/>
      <w:sz w:val="16"/>
      <w:szCs w:val="16"/>
      <w:lang w:eastAsia="en-US"/>
    </w:rPr>
  </w:style>
  <w:style w:type="paragraph" w:customStyle="1" w:styleId="m3466860303269015973msolistparagraph">
    <w:name w:val="m_3466860303269015973msolistparagraph"/>
    <w:basedOn w:val="Normal"/>
    <w:rsid w:val="00235A6F"/>
    <w:pPr>
      <w:spacing w:before="100" w:beforeAutospacing="1" w:after="100" w:afterAutospacing="1"/>
    </w:pPr>
    <w:rPr>
      <w:rFonts w:ascii="Times New Roman" w:hAnsi="Times New Roman"/>
      <w:sz w:val="24"/>
      <w:szCs w:val="24"/>
      <w:lang w:eastAsia="en-GB"/>
    </w:rPr>
  </w:style>
  <w:style w:type="character" w:customStyle="1" w:styleId="Heading2Char">
    <w:name w:val="Heading 2 Char"/>
    <w:link w:val="Heading2"/>
    <w:uiPriority w:val="9"/>
    <w:rsid w:val="00880309"/>
    <w:rPr>
      <w:rFonts w:ascii="Arial" w:eastAsia="Times New Roman" w:hAnsi="Arial"/>
      <w:b/>
      <w:bCs/>
      <w:iCs/>
      <w:sz w:val="22"/>
      <w:szCs w:val="28"/>
      <w:lang w:eastAsia="en-US"/>
    </w:rPr>
  </w:style>
  <w:style w:type="character" w:customStyle="1" w:styleId="Heading3Char">
    <w:name w:val="Heading 3 Char"/>
    <w:link w:val="Heading3"/>
    <w:uiPriority w:val="9"/>
    <w:rsid w:val="00BD6052"/>
    <w:rPr>
      <w:rFonts w:ascii="Arial" w:eastAsia="Times New Roman" w:hAnsi="Arial"/>
      <w:b/>
      <w:bCs/>
      <w:sz w:val="22"/>
      <w:szCs w:val="26"/>
      <w:lang w:eastAsia="en-US" w:bidi="ar-SA"/>
    </w:rPr>
  </w:style>
  <w:style w:type="character" w:customStyle="1" w:styleId="Heading4Char">
    <w:name w:val="Heading 4 Char"/>
    <w:link w:val="Heading4"/>
    <w:uiPriority w:val="9"/>
    <w:semiHidden/>
    <w:rsid w:val="000C51FD"/>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0C51FD"/>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0C51FD"/>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0C51FD"/>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0C51FD"/>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0C51FD"/>
    <w:rPr>
      <w:rFonts w:ascii="Calibri Light" w:eastAsia="Times New Roman" w:hAnsi="Calibri Light" w:cs="Times New Roman"/>
      <w:sz w:val="22"/>
      <w:szCs w:val="22"/>
      <w:lang w:eastAsia="en-US"/>
    </w:rPr>
  </w:style>
  <w:style w:type="character" w:styleId="Hyperlink">
    <w:name w:val="Hyperlink"/>
    <w:uiPriority w:val="99"/>
    <w:unhideWhenUsed/>
    <w:rsid w:val="003605B3"/>
    <w:rPr>
      <w:color w:val="0563C1"/>
      <w:u w:val="single"/>
    </w:rPr>
  </w:style>
  <w:style w:type="character" w:styleId="UnresolvedMention">
    <w:name w:val="Unresolved Mention"/>
    <w:uiPriority w:val="99"/>
    <w:semiHidden/>
    <w:unhideWhenUsed/>
    <w:rsid w:val="00BB0A31"/>
    <w:rPr>
      <w:color w:val="605E5C"/>
      <w:shd w:val="clear" w:color="auto" w:fill="E1DFDD"/>
    </w:rPr>
  </w:style>
  <w:style w:type="paragraph" w:styleId="ListParagraph">
    <w:name w:val="List Paragraph"/>
    <w:basedOn w:val="Normal"/>
    <w:uiPriority w:val="34"/>
    <w:qFormat/>
    <w:rsid w:val="00663246"/>
    <w:pPr>
      <w:spacing w:after="160" w:line="259" w:lineRule="auto"/>
      <w:ind w:left="720"/>
      <w:contextualSpacing/>
    </w:pPr>
    <w:rPr>
      <w:rFonts w:cs="Arial"/>
      <w:lang w:bidi="he-IL"/>
    </w:rPr>
  </w:style>
  <w:style w:type="paragraph" w:styleId="NormalWeb">
    <w:name w:val="Normal (Web)"/>
    <w:basedOn w:val="Normal"/>
    <w:uiPriority w:val="99"/>
    <w:semiHidden/>
    <w:unhideWhenUsed/>
    <w:rsid w:val="00055792"/>
    <w:pPr>
      <w:spacing w:before="100" w:beforeAutospacing="1" w:after="100" w:afterAutospacing="1"/>
    </w:pPr>
    <w:rPr>
      <w:rFonts w:ascii="Times New Roman" w:eastAsia="Times New Roman" w:hAnsi="Times New Roman"/>
      <w:sz w:val="24"/>
      <w:szCs w:val="24"/>
      <w:lang w:eastAsia="en-GB" w:bidi="he-IL"/>
    </w:rPr>
  </w:style>
  <w:style w:type="character" w:styleId="Strong">
    <w:name w:val="Strong"/>
    <w:uiPriority w:val="22"/>
    <w:qFormat/>
    <w:rsid w:val="000C6E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7244">
      <w:bodyDiv w:val="1"/>
      <w:marLeft w:val="0"/>
      <w:marRight w:val="0"/>
      <w:marTop w:val="0"/>
      <w:marBottom w:val="0"/>
      <w:divBdr>
        <w:top w:val="none" w:sz="0" w:space="0" w:color="auto"/>
        <w:left w:val="none" w:sz="0" w:space="0" w:color="auto"/>
        <w:bottom w:val="none" w:sz="0" w:space="0" w:color="auto"/>
        <w:right w:val="none" w:sz="0" w:space="0" w:color="auto"/>
      </w:divBdr>
    </w:div>
    <w:div w:id="455178765">
      <w:bodyDiv w:val="1"/>
      <w:marLeft w:val="0"/>
      <w:marRight w:val="0"/>
      <w:marTop w:val="0"/>
      <w:marBottom w:val="0"/>
      <w:divBdr>
        <w:top w:val="none" w:sz="0" w:space="0" w:color="auto"/>
        <w:left w:val="none" w:sz="0" w:space="0" w:color="auto"/>
        <w:bottom w:val="none" w:sz="0" w:space="0" w:color="auto"/>
        <w:right w:val="none" w:sz="0" w:space="0" w:color="auto"/>
      </w:divBdr>
    </w:div>
    <w:div w:id="629092205">
      <w:bodyDiv w:val="1"/>
      <w:marLeft w:val="0"/>
      <w:marRight w:val="0"/>
      <w:marTop w:val="0"/>
      <w:marBottom w:val="0"/>
      <w:divBdr>
        <w:top w:val="none" w:sz="0" w:space="0" w:color="auto"/>
        <w:left w:val="none" w:sz="0" w:space="0" w:color="auto"/>
        <w:bottom w:val="none" w:sz="0" w:space="0" w:color="auto"/>
        <w:right w:val="none" w:sz="0" w:space="0" w:color="auto"/>
      </w:divBdr>
    </w:div>
    <w:div w:id="1130366062">
      <w:bodyDiv w:val="1"/>
      <w:marLeft w:val="0"/>
      <w:marRight w:val="0"/>
      <w:marTop w:val="0"/>
      <w:marBottom w:val="0"/>
      <w:divBdr>
        <w:top w:val="none" w:sz="0" w:space="0" w:color="auto"/>
        <w:left w:val="none" w:sz="0" w:space="0" w:color="auto"/>
        <w:bottom w:val="none" w:sz="0" w:space="0" w:color="auto"/>
        <w:right w:val="none" w:sz="0" w:space="0" w:color="auto"/>
      </w:divBdr>
    </w:div>
    <w:div w:id="1303929544">
      <w:bodyDiv w:val="1"/>
      <w:marLeft w:val="0"/>
      <w:marRight w:val="0"/>
      <w:marTop w:val="0"/>
      <w:marBottom w:val="0"/>
      <w:divBdr>
        <w:top w:val="none" w:sz="0" w:space="0" w:color="auto"/>
        <w:left w:val="none" w:sz="0" w:space="0" w:color="auto"/>
        <w:bottom w:val="none" w:sz="0" w:space="0" w:color="auto"/>
        <w:right w:val="none" w:sz="0" w:space="0" w:color="auto"/>
      </w:divBdr>
    </w:div>
    <w:div w:id="190063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Huntingdon Life Sciences</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Aslan, Peter</dc:creator>
  <cp:keywords/>
  <cp:lastModifiedBy>Katy Morson</cp:lastModifiedBy>
  <cp:revision>2</cp:revision>
  <cp:lastPrinted>2022-07-19T09:59:00Z</cp:lastPrinted>
  <dcterms:created xsi:type="dcterms:W3CDTF">2024-03-27T10:39:00Z</dcterms:created>
  <dcterms:modified xsi:type="dcterms:W3CDTF">2024-03-27T10:39:00Z</dcterms:modified>
</cp:coreProperties>
</file>