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1CC9" w14:textId="77777777" w:rsidR="00000000" w:rsidRDefault="00000000">
      <w:pPr>
        <w:jc w:val="center"/>
        <w:rPr>
          <w:rFonts w:ascii="Tahoma" w:hAnsi="Tahoma" w:cs="Tahoma"/>
        </w:rPr>
      </w:pPr>
      <w:r>
        <w:rPr>
          <w:rFonts w:ascii="Tahoma" w:hAnsi="Tahoma" w:cs="Tahoma"/>
        </w:rPr>
        <w:t>Phoenix Family Care</w:t>
      </w:r>
    </w:p>
    <w:p w14:paraId="6867034A" w14:textId="77777777" w:rsidR="00000000" w:rsidRDefault="00000000">
      <w:pPr>
        <w:jc w:val="center"/>
        <w:rPr>
          <w:rFonts w:ascii="Tahoma" w:hAnsi="Tahoma" w:cs="Tahoma"/>
        </w:rPr>
      </w:pPr>
      <w:r>
        <w:rPr>
          <w:rFonts w:ascii="Tahoma" w:hAnsi="Tahoma" w:cs="Tahoma"/>
        </w:rPr>
        <w:t>35 Park Road,</w:t>
      </w:r>
    </w:p>
    <w:p w14:paraId="52F61788" w14:textId="77777777" w:rsidR="00000000" w:rsidRDefault="00000000">
      <w:pPr>
        <w:jc w:val="center"/>
        <w:rPr>
          <w:rFonts w:ascii="Tahoma" w:hAnsi="Tahoma" w:cs="Tahoma"/>
        </w:rPr>
      </w:pPr>
      <w:r>
        <w:rPr>
          <w:rFonts w:ascii="Tahoma" w:hAnsi="Tahoma" w:cs="Tahoma"/>
        </w:rPr>
        <w:t xml:space="preserve">Coventry </w:t>
      </w:r>
    </w:p>
    <w:p w14:paraId="45F19A97" w14:textId="77777777" w:rsidR="00000000" w:rsidRDefault="00000000">
      <w:pPr>
        <w:jc w:val="center"/>
        <w:rPr>
          <w:rFonts w:ascii="Tahoma" w:hAnsi="Tahoma" w:cs="Tahoma"/>
        </w:rPr>
      </w:pPr>
      <w:r>
        <w:rPr>
          <w:rFonts w:ascii="Tahoma" w:hAnsi="Tahoma" w:cs="Tahoma"/>
        </w:rPr>
        <w:t xml:space="preserve"> CV1 2LE</w:t>
      </w:r>
    </w:p>
    <w:p w14:paraId="60C4790E" w14:textId="77777777" w:rsidR="00000000" w:rsidRDefault="00000000">
      <w:pPr>
        <w:rPr>
          <w:rFonts w:ascii="Tahoma" w:hAnsi="Tahoma" w:cs="Tahoma"/>
        </w:rPr>
      </w:pPr>
      <w:r>
        <w:rPr>
          <w:rFonts w:ascii="Tahoma" w:hAnsi="Tahoma" w:cs="Tahoma"/>
        </w:rPr>
        <w:tab/>
      </w:r>
    </w:p>
    <w:p w14:paraId="6C6504FF" w14:textId="77777777" w:rsidR="00000000" w:rsidRDefault="00000000">
      <w:pPr>
        <w:jc w:val="center"/>
        <w:rPr>
          <w:rFonts w:ascii="Tahoma" w:hAnsi="Tahoma" w:cs="Tahoma"/>
        </w:rPr>
      </w:pPr>
      <w:r>
        <w:rPr>
          <w:rFonts w:ascii="Tahoma" w:hAnsi="Tahoma" w:cs="Tahoma"/>
        </w:rPr>
        <w:t>Patient Representation Group</w:t>
      </w:r>
    </w:p>
    <w:p w14:paraId="7A7D8E96" w14:textId="77777777" w:rsidR="00000000" w:rsidRDefault="00000000">
      <w:pPr>
        <w:jc w:val="center"/>
        <w:rPr>
          <w:rFonts w:ascii="Tahoma" w:hAnsi="Tahoma" w:cs="Tahoma"/>
        </w:rPr>
      </w:pPr>
      <w:r>
        <w:rPr>
          <w:rFonts w:ascii="Tahoma" w:hAnsi="Tahoma" w:cs="Tahoma"/>
        </w:rPr>
        <w:t>Minutes of Meeting Thursday March 12th 2015 1pm -2pm</w:t>
      </w:r>
    </w:p>
    <w:p w14:paraId="3DD41CAF" w14:textId="77777777" w:rsidR="00000000" w:rsidRDefault="00000000">
      <w:pPr>
        <w:rPr>
          <w:rFonts w:ascii="Tahoma" w:hAnsi="Tahoma" w:cs="Tahoma"/>
        </w:rPr>
      </w:pPr>
    </w:p>
    <w:p w14:paraId="0D5D39B9" w14:textId="77777777" w:rsidR="00000000" w:rsidRDefault="00000000">
      <w:pPr>
        <w:rPr>
          <w:rFonts w:ascii="Tahoma" w:hAnsi="Tahoma" w:cs="Tahoma"/>
        </w:rPr>
      </w:pPr>
      <w:r>
        <w:rPr>
          <w:rFonts w:ascii="Tahoma" w:hAnsi="Tahoma" w:cs="Tahoma"/>
        </w:rPr>
        <w:t>Present:</w:t>
      </w:r>
      <w:r>
        <w:rPr>
          <w:rFonts w:ascii="Tahoma" w:hAnsi="Tahoma" w:cs="Tahoma"/>
        </w:rPr>
        <w:tab/>
        <w:t xml:space="preserve">David Knight (Chairperson), Mavis Colley, </w:t>
      </w:r>
    </w:p>
    <w:p w14:paraId="4C7C2102" w14:textId="77777777" w:rsidR="00000000" w:rsidRDefault="00000000">
      <w:pPr>
        <w:rPr>
          <w:rFonts w:ascii="Tahoma" w:hAnsi="Tahoma" w:cs="Tahoma"/>
          <w:color w:val="000000"/>
        </w:rPr>
      </w:pPr>
      <w:r>
        <w:rPr>
          <w:rFonts w:ascii="Tahoma" w:hAnsi="Tahoma" w:cs="Tahoma"/>
        </w:rPr>
        <w:tab/>
      </w:r>
      <w:r>
        <w:rPr>
          <w:rFonts w:ascii="Tahoma" w:hAnsi="Tahoma" w:cs="Tahoma"/>
        </w:rPr>
        <w:tab/>
        <w:t>Apollo Economides,</w:t>
      </w:r>
      <w:r>
        <w:rPr>
          <w:rFonts w:ascii="Tahoma" w:hAnsi="Tahoma" w:cs="Tahoma"/>
        </w:rPr>
        <w:tab/>
        <w:t xml:space="preserve">John Finn, Manjit Kaur-Heer, </w:t>
      </w:r>
      <w:r>
        <w:rPr>
          <w:rFonts w:ascii="Tahoma" w:hAnsi="Tahoma" w:cs="Tahoma"/>
          <w:color w:val="000000"/>
        </w:rPr>
        <w:t>Margaret Knight,</w:t>
      </w:r>
    </w:p>
    <w:p w14:paraId="510B2969" w14:textId="77777777" w:rsidR="00000000" w:rsidRDefault="00000000">
      <w:pPr>
        <w:rPr>
          <w:rFonts w:ascii="Tahoma" w:hAnsi="Tahoma" w:cs="Tahoma"/>
        </w:rPr>
      </w:pPr>
      <w:r>
        <w:rPr>
          <w:rFonts w:ascii="Tahoma" w:hAnsi="Tahoma" w:cs="Tahoma"/>
          <w:color w:val="000000"/>
        </w:rPr>
        <w:tab/>
      </w:r>
      <w:r>
        <w:rPr>
          <w:rFonts w:ascii="Tahoma" w:hAnsi="Tahoma" w:cs="Tahoma"/>
          <w:color w:val="000000"/>
        </w:rPr>
        <w:tab/>
      </w:r>
      <w:r>
        <w:rPr>
          <w:rFonts w:ascii="Tahoma" w:hAnsi="Tahoma" w:cs="Tahoma"/>
        </w:rPr>
        <w:t xml:space="preserve">Helen Leonard, Michael Harris, Jane Hodge, Joan Rennie, </w:t>
      </w:r>
    </w:p>
    <w:p w14:paraId="34407943" w14:textId="77777777" w:rsidR="00000000" w:rsidRDefault="00000000"/>
    <w:p w14:paraId="2878CA32" w14:textId="77777777" w:rsidR="00000000" w:rsidRDefault="00000000">
      <w:pPr>
        <w:rPr>
          <w:rFonts w:ascii="Tahoma" w:hAnsi="Tahoma" w:cs="Tahoma"/>
          <w:color w:val="000000"/>
        </w:rPr>
      </w:pPr>
      <w:r>
        <w:rPr>
          <w:rFonts w:ascii="Tahoma" w:hAnsi="Tahoma" w:cs="Tahoma"/>
          <w:color w:val="000000"/>
        </w:rPr>
        <w:t>Apologies:</w:t>
      </w:r>
      <w:r>
        <w:rPr>
          <w:rFonts w:ascii="Tahoma" w:hAnsi="Tahoma" w:cs="Tahoma"/>
          <w:color w:val="000000"/>
        </w:rPr>
        <w:tab/>
        <w:t xml:space="preserve">Dr Osmani, Jean Blinco, Carol Lapworth </w:t>
      </w:r>
    </w:p>
    <w:p w14:paraId="3CF1A540" w14:textId="77777777" w:rsidR="00000000" w:rsidRDefault="00000000"/>
    <w:p w14:paraId="1D5D4DDC" w14:textId="77777777" w:rsidR="00000000" w:rsidRDefault="00000000">
      <w:pPr>
        <w:rPr>
          <w:rFonts w:ascii="Tahoma" w:hAnsi="Tahoma" w:cs="Tahoma"/>
          <w:b/>
          <w:bCs/>
          <w:color w:val="000000"/>
        </w:rPr>
      </w:pPr>
      <w:r>
        <w:rPr>
          <w:rFonts w:ascii="Tahoma" w:hAnsi="Tahoma" w:cs="Tahoma"/>
          <w:color w:val="000000"/>
        </w:rPr>
        <w:t>David informed the group that Dr Osmani will be taking maternity leave from April 1</w:t>
      </w:r>
      <w:r>
        <w:rPr>
          <w:rFonts w:ascii="Tahoma" w:hAnsi="Tahoma" w:cs="Tahoma"/>
          <w:color w:val="000000"/>
          <w:vertAlign w:val="superscript"/>
        </w:rPr>
        <w:t>st</w:t>
      </w:r>
      <w:r>
        <w:rPr>
          <w:rFonts w:ascii="Tahoma" w:hAnsi="Tahoma" w:cs="Tahoma"/>
          <w:color w:val="000000"/>
        </w:rPr>
        <w:t xml:space="preserve"> . It was noted that from April 2015 it will be mandatory for all practices to have PRGs. The group were very concerned about the prospect of meeting as a group without any input from one of the partners in the practice as it is felt that without a Doctor in attendance at our meetings the group would fail to be effective. The group are willing to alter the day of our meetings in order to enable Dr Lall or Dr Guhunia to attend. </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b/>
          <w:bCs/>
          <w:color w:val="000000"/>
        </w:rPr>
        <w:t xml:space="preserve">Helen </w:t>
      </w:r>
    </w:p>
    <w:p w14:paraId="1F80C0F3" w14:textId="77777777" w:rsidR="00000000" w:rsidRDefault="00000000"/>
    <w:p w14:paraId="2976DD74" w14:textId="77777777" w:rsidR="00000000" w:rsidRDefault="00000000">
      <w:pPr>
        <w:numPr>
          <w:ilvl w:val="0"/>
          <w:numId w:val="1"/>
        </w:numPr>
        <w:rPr>
          <w:rFonts w:ascii="Tahoma" w:hAnsi="Tahoma"/>
        </w:rPr>
      </w:pPr>
      <w:r>
        <w:rPr>
          <w:rFonts w:ascii="Tahoma" w:hAnsi="Tahoma"/>
          <w:b/>
          <w:bCs/>
        </w:rPr>
        <w:t>Minutes</w:t>
      </w:r>
      <w:r>
        <w:rPr>
          <w:rFonts w:ascii="Tahoma" w:hAnsi="Tahoma"/>
        </w:rPr>
        <w:t xml:space="preserve"> of meeting held on January 8</w:t>
      </w:r>
      <w:r>
        <w:rPr>
          <w:rFonts w:ascii="Tahoma" w:hAnsi="Tahoma"/>
          <w:vertAlign w:val="superscript"/>
        </w:rPr>
        <w:t>th</w:t>
      </w:r>
      <w:r>
        <w:rPr>
          <w:rFonts w:ascii="Tahoma" w:hAnsi="Tahoma"/>
        </w:rPr>
        <w:t xml:space="preserve"> 2015 were approved</w:t>
      </w:r>
    </w:p>
    <w:p w14:paraId="501A874D" w14:textId="77777777" w:rsidR="00000000" w:rsidRDefault="00000000">
      <w:pPr>
        <w:rPr>
          <w:rFonts w:ascii="Tahoma" w:hAnsi="Tahoma"/>
        </w:rPr>
      </w:pPr>
    </w:p>
    <w:p w14:paraId="24C57ED9" w14:textId="77777777" w:rsidR="00000000" w:rsidRDefault="00000000">
      <w:pPr>
        <w:numPr>
          <w:ilvl w:val="0"/>
          <w:numId w:val="1"/>
        </w:numPr>
        <w:rPr>
          <w:rFonts w:ascii="Tahoma" w:hAnsi="Tahoma"/>
          <w:b/>
          <w:bCs/>
        </w:rPr>
      </w:pPr>
      <w:r>
        <w:rPr>
          <w:rFonts w:ascii="Tahoma" w:hAnsi="Tahoma"/>
          <w:b/>
          <w:bCs/>
        </w:rPr>
        <w:t>Clinical Commissioning Group</w:t>
      </w:r>
    </w:p>
    <w:p w14:paraId="47A0178F" w14:textId="77777777" w:rsidR="00000000" w:rsidRDefault="00000000">
      <w:pPr>
        <w:rPr>
          <w:rFonts w:ascii="Tahoma" w:hAnsi="Tahoma"/>
          <w:b/>
          <w:bCs/>
          <w:sz w:val="22"/>
          <w:szCs w:val="22"/>
        </w:rPr>
      </w:pPr>
      <w:r>
        <w:rPr>
          <w:rFonts w:ascii="Tahoma" w:hAnsi="Tahoma"/>
        </w:rPr>
        <w:t xml:space="preserve">Apollo reported on a recent meeting he attended of representatives from all 65 practices in the Coventry and Rugby area. This highlighted common problems and issues for PRGs – time of meetings, use of technology for Virtual meetings. A copy of report will be circulated to group members when available.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b/>
          <w:bCs/>
          <w:sz w:val="22"/>
          <w:szCs w:val="22"/>
        </w:rPr>
        <w:t>Apollo and Jane</w:t>
      </w:r>
    </w:p>
    <w:p w14:paraId="63B4A2C9" w14:textId="77777777" w:rsidR="00000000" w:rsidRDefault="00000000">
      <w:pPr>
        <w:rPr>
          <w:rFonts w:ascii="Tahoma" w:hAnsi="Tahoma"/>
        </w:rPr>
      </w:pPr>
    </w:p>
    <w:p w14:paraId="23D5F10F" w14:textId="77777777" w:rsidR="00000000" w:rsidRDefault="00000000">
      <w:pPr>
        <w:rPr>
          <w:rFonts w:ascii="Tahoma" w:hAnsi="Tahoma"/>
        </w:rPr>
      </w:pPr>
      <w:r>
        <w:rPr>
          <w:rFonts w:ascii="Tahoma" w:hAnsi="Tahoma"/>
        </w:rPr>
        <w:t>The group were circulated with an Introduction to  using Social Media to engage with more difficult to reach patients and carers. This is an area which the group has already identified as a priority for the practice, looking for different ways of working including Online booking of appointments, telephone Triage, telephone consultations, questionnaires.</w:t>
      </w:r>
    </w:p>
    <w:p w14:paraId="618D7F79" w14:textId="77777777" w:rsidR="00000000" w:rsidRDefault="00000000">
      <w:pPr>
        <w:rPr>
          <w:rFonts w:ascii="Tahoma" w:hAnsi="Tahoma"/>
        </w:rPr>
      </w:pPr>
    </w:p>
    <w:p w14:paraId="0C60398D" w14:textId="77777777" w:rsidR="00000000" w:rsidRDefault="00000000">
      <w:pPr>
        <w:rPr>
          <w:rFonts w:ascii="Tahoma" w:hAnsi="Tahoma"/>
        </w:rPr>
      </w:pPr>
      <w:r>
        <w:rPr>
          <w:rFonts w:ascii="Tahoma" w:hAnsi="Tahoma"/>
        </w:rPr>
        <w:t>A Newsletter for PRGs is to be launched.</w:t>
      </w:r>
    </w:p>
    <w:p w14:paraId="628C7B9C" w14:textId="77777777" w:rsidR="00000000" w:rsidRDefault="00000000">
      <w:pPr>
        <w:rPr>
          <w:rFonts w:ascii="Tahoma" w:hAnsi="Tahoma"/>
        </w:rPr>
      </w:pPr>
    </w:p>
    <w:p w14:paraId="426F0203" w14:textId="77777777" w:rsidR="00000000" w:rsidRDefault="00000000">
      <w:pPr>
        <w:rPr>
          <w:rFonts w:ascii="Tahoma" w:hAnsi="Tahoma"/>
        </w:rPr>
      </w:pPr>
      <w:r>
        <w:rPr>
          <w:rFonts w:ascii="Tahoma" w:hAnsi="Tahoma"/>
        </w:rPr>
        <w:t>The CCG are working towards Specialisms in the Community, starting with Opthalmology and Eye Clinics with Dermatology to follow on. Eye tests for the housebound are already available for patients at Phoenix Family Care.</w:t>
      </w:r>
    </w:p>
    <w:p w14:paraId="37AD0DF9" w14:textId="77777777" w:rsidR="00000000" w:rsidRDefault="00000000">
      <w:pPr>
        <w:rPr>
          <w:rFonts w:ascii="Tahoma" w:hAnsi="Tahoma"/>
        </w:rPr>
      </w:pPr>
    </w:p>
    <w:p w14:paraId="04FDDDFB" w14:textId="77777777" w:rsidR="00000000" w:rsidRDefault="00000000">
      <w:pPr>
        <w:rPr>
          <w:rFonts w:ascii="Tahoma" w:hAnsi="Tahoma"/>
          <w:b/>
          <w:bCs/>
          <w:sz w:val="22"/>
          <w:szCs w:val="22"/>
        </w:rPr>
      </w:pPr>
      <w:r>
        <w:rPr>
          <w:rFonts w:ascii="Tahoma" w:hAnsi="Tahoma"/>
        </w:rPr>
        <w:t>Apollo also attended a meeting held in the Council House for Primary Care health  workers including GPs, Pharmacists, dentists,practice staff and also Social Services. The Health and Wellbeing board are steering this commitment for the Health and Social Care services to unite to ensure a genuine seamless service to the patient. This way forward may lead to Federated Practices. The group felt it is important for any member of the Phoenix staff to have the opportunity to attend the regular PRG Summit meetings to identify the issues and best practices found in other GP surgeries in Coventry and Rugby.</w:t>
      </w:r>
      <w:r>
        <w:rPr>
          <w:rFonts w:ascii="Tahoma" w:hAnsi="Tahoma"/>
        </w:rPr>
        <w:tab/>
      </w:r>
      <w:r>
        <w:rPr>
          <w:rFonts w:ascii="Tahoma" w:hAnsi="Tahoma"/>
        </w:rPr>
        <w:tab/>
      </w:r>
      <w:r>
        <w:rPr>
          <w:rFonts w:ascii="Tahoma" w:hAnsi="Tahoma"/>
          <w:b/>
          <w:bCs/>
          <w:sz w:val="22"/>
          <w:szCs w:val="22"/>
        </w:rPr>
        <w:t>Helen</w:t>
      </w:r>
    </w:p>
    <w:p w14:paraId="1A399577" w14:textId="77777777" w:rsidR="00000000" w:rsidRDefault="00000000">
      <w:pPr>
        <w:rPr>
          <w:rFonts w:ascii="Tahoma" w:hAnsi="Tahoma"/>
        </w:rPr>
      </w:pPr>
    </w:p>
    <w:p w14:paraId="2E27C14F" w14:textId="77777777" w:rsidR="00000000" w:rsidRDefault="00000000">
      <w:pPr>
        <w:rPr>
          <w:rFonts w:ascii="Tahoma" w:hAnsi="Tahoma"/>
        </w:rPr>
      </w:pPr>
    </w:p>
    <w:p w14:paraId="462FCDB0" w14:textId="77777777" w:rsidR="00000000" w:rsidRDefault="00000000">
      <w:pPr>
        <w:numPr>
          <w:ilvl w:val="0"/>
          <w:numId w:val="1"/>
        </w:numPr>
        <w:rPr>
          <w:rFonts w:ascii="Tahoma" w:hAnsi="Tahoma"/>
          <w:b/>
          <w:bCs/>
        </w:rPr>
      </w:pPr>
      <w:r>
        <w:rPr>
          <w:rFonts w:ascii="Tahoma" w:hAnsi="Tahoma"/>
          <w:b/>
          <w:bCs/>
        </w:rPr>
        <w:lastRenderedPageBreak/>
        <w:t>Group's aims for the next 12 months</w:t>
      </w:r>
    </w:p>
    <w:p w14:paraId="32F2B88C" w14:textId="77777777" w:rsidR="00000000" w:rsidRDefault="00000000">
      <w:pPr>
        <w:rPr>
          <w:rFonts w:ascii="Tahoma" w:hAnsi="Tahoma"/>
        </w:rPr>
      </w:pPr>
      <w:r>
        <w:rPr>
          <w:rFonts w:ascii="Tahoma" w:hAnsi="Tahoma"/>
        </w:rPr>
        <w:t>The members who were present spoke about their suggestions on the discussion document circulated with the agenda. It was agreed by those attending to have a list of members names on the Notice board.</w:t>
      </w:r>
    </w:p>
    <w:p w14:paraId="249EA402" w14:textId="77777777" w:rsidR="00000000" w:rsidRDefault="00000000">
      <w:pPr>
        <w:rPr>
          <w:rFonts w:ascii="Tahoma" w:hAnsi="Tahoma"/>
        </w:rPr>
      </w:pPr>
    </w:p>
    <w:p w14:paraId="7506AFB3" w14:textId="77777777" w:rsidR="00000000" w:rsidRDefault="00000000">
      <w:pPr>
        <w:rPr>
          <w:rFonts w:ascii="Tahoma" w:hAnsi="Tahoma"/>
          <w:b/>
          <w:bCs/>
        </w:rPr>
      </w:pPr>
      <w:r>
        <w:rPr>
          <w:rFonts w:ascii="Tahoma" w:hAnsi="Tahoma"/>
          <w:b/>
          <w:bCs/>
        </w:rPr>
        <w:t>The Priorities are:</w:t>
      </w:r>
    </w:p>
    <w:p w14:paraId="1C8F511A" w14:textId="77777777" w:rsidR="00000000" w:rsidRDefault="00000000">
      <w:pPr>
        <w:rPr>
          <w:rFonts w:ascii="Tahoma" w:hAnsi="Tahoma"/>
          <w:b/>
          <w:bCs/>
        </w:rPr>
      </w:pPr>
    </w:p>
    <w:p w14:paraId="41271BA7" w14:textId="77777777" w:rsidR="00000000" w:rsidRDefault="00000000">
      <w:pPr>
        <w:numPr>
          <w:ilvl w:val="0"/>
          <w:numId w:val="2"/>
        </w:numPr>
        <w:rPr>
          <w:rFonts w:ascii="Tahoma" w:hAnsi="Tahoma"/>
        </w:rPr>
      </w:pPr>
      <w:r>
        <w:rPr>
          <w:rFonts w:ascii="Tahoma" w:hAnsi="Tahoma"/>
        </w:rPr>
        <w:t>For patients to know who are members of the Patient Representation Group</w:t>
      </w:r>
    </w:p>
    <w:p w14:paraId="145C9AE8" w14:textId="77777777" w:rsidR="00000000" w:rsidRDefault="00000000">
      <w:pPr>
        <w:numPr>
          <w:ilvl w:val="0"/>
          <w:numId w:val="2"/>
        </w:numPr>
        <w:rPr>
          <w:rFonts w:ascii="Tahoma" w:hAnsi="Tahoma"/>
        </w:rPr>
      </w:pPr>
      <w:r>
        <w:rPr>
          <w:rFonts w:ascii="Tahoma" w:hAnsi="Tahoma"/>
        </w:rPr>
        <w:t>For patients to know how to contact a PRG member</w:t>
      </w:r>
    </w:p>
    <w:p w14:paraId="3FAF6377" w14:textId="77777777" w:rsidR="00000000" w:rsidRDefault="00000000">
      <w:pPr>
        <w:numPr>
          <w:ilvl w:val="0"/>
          <w:numId w:val="2"/>
        </w:numPr>
        <w:rPr>
          <w:rFonts w:ascii="Tahoma" w:hAnsi="Tahoma"/>
        </w:rPr>
      </w:pPr>
      <w:r>
        <w:rPr>
          <w:rFonts w:ascii="Tahoma" w:hAnsi="Tahoma"/>
        </w:rPr>
        <w:t>To encourage the practice to move ahead with use of technology for appointments text and online bookings, telephone Triage, telephone consultations</w:t>
      </w:r>
    </w:p>
    <w:p w14:paraId="46879403" w14:textId="77777777" w:rsidR="00000000" w:rsidRDefault="00000000">
      <w:pPr>
        <w:numPr>
          <w:ilvl w:val="0"/>
          <w:numId w:val="2"/>
        </w:numPr>
        <w:rPr>
          <w:rFonts w:ascii="Tahoma" w:hAnsi="Tahoma"/>
        </w:rPr>
      </w:pPr>
      <w:r>
        <w:rPr>
          <w:rFonts w:ascii="Tahoma" w:hAnsi="Tahoma"/>
        </w:rPr>
        <w:t>to experience a two way link between the group and the partners</w:t>
      </w:r>
    </w:p>
    <w:p w14:paraId="5A461161" w14:textId="77777777" w:rsidR="00000000" w:rsidRDefault="00000000">
      <w:pPr>
        <w:numPr>
          <w:ilvl w:val="0"/>
          <w:numId w:val="2"/>
        </w:numPr>
        <w:rPr>
          <w:rFonts w:ascii="Tahoma" w:hAnsi="Tahoma"/>
        </w:rPr>
      </w:pPr>
      <w:r>
        <w:rPr>
          <w:rFonts w:ascii="Tahoma" w:hAnsi="Tahoma"/>
        </w:rPr>
        <w:t>To help the practice find an acceptable way to address the Confidentiality in Reception</w:t>
      </w:r>
    </w:p>
    <w:p w14:paraId="4D158B5B" w14:textId="77777777" w:rsidR="00000000" w:rsidRDefault="00000000">
      <w:pPr>
        <w:numPr>
          <w:ilvl w:val="0"/>
          <w:numId w:val="2"/>
        </w:numPr>
        <w:rPr>
          <w:rFonts w:ascii="Tahoma" w:hAnsi="Tahoma"/>
        </w:rPr>
      </w:pPr>
      <w:r>
        <w:rPr>
          <w:rFonts w:ascii="Tahoma" w:hAnsi="Tahoma"/>
        </w:rPr>
        <w:t>To ensure that patients who are Carers, who have Mental Heath Issues, and who are Young People are able to access support for their needs</w:t>
      </w:r>
    </w:p>
    <w:p w14:paraId="4E900916" w14:textId="77777777" w:rsidR="00000000" w:rsidRDefault="00000000">
      <w:pPr>
        <w:numPr>
          <w:ilvl w:val="0"/>
          <w:numId w:val="2"/>
        </w:numPr>
        <w:rPr>
          <w:rFonts w:ascii="Tahoma" w:hAnsi="Tahoma"/>
        </w:rPr>
      </w:pPr>
      <w:r>
        <w:rPr>
          <w:rFonts w:ascii="Tahoma" w:hAnsi="Tahoma"/>
        </w:rPr>
        <w:t>To endeavour to find a way forward over the Car Parking issue</w:t>
      </w:r>
    </w:p>
    <w:p w14:paraId="06B96178" w14:textId="77777777" w:rsidR="00000000" w:rsidRDefault="00000000">
      <w:pPr>
        <w:rPr>
          <w:rFonts w:ascii="Tahoma" w:hAnsi="Tahoma"/>
        </w:rPr>
      </w:pPr>
    </w:p>
    <w:p w14:paraId="10DCEF38" w14:textId="77777777" w:rsidR="00000000" w:rsidRDefault="00000000">
      <w:pPr>
        <w:rPr>
          <w:rFonts w:ascii="Tahoma" w:hAnsi="Tahoma"/>
        </w:rPr>
      </w:pPr>
    </w:p>
    <w:p w14:paraId="06D1FAC8" w14:textId="77777777" w:rsidR="00000000" w:rsidRDefault="00000000">
      <w:pPr>
        <w:rPr>
          <w:rFonts w:ascii="Tahoma" w:hAnsi="Tahoma"/>
          <w:b/>
          <w:bCs/>
        </w:rPr>
      </w:pPr>
      <w:r>
        <w:rPr>
          <w:rFonts w:ascii="Tahoma" w:hAnsi="Tahoma"/>
        </w:rPr>
        <w:tab/>
      </w:r>
      <w:r>
        <w:rPr>
          <w:rFonts w:ascii="Tahoma" w:hAnsi="Tahoma"/>
          <w:b/>
          <w:bCs/>
        </w:rPr>
        <w:t>Action list before next meeting:</w:t>
      </w:r>
    </w:p>
    <w:p w14:paraId="408E906A" w14:textId="77777777" w:rsidR="00000000" w:rsidRDefault="00000000">
      <w:pPr>
        <w:numPr>
          <w:ilvl w:val="0"/>
          <w:numId w:val="3"/>
        </w:numPr>
        <w:jc w:val="both"/>
        <w:rPr>
          <w:rFonts w:ascii="Tahoma" w:hAnsi="Tahoma"/>
          <w:b/>
          <w:bCs/>
          <w:sz w:val="22"/>
          <w:szCs w:val="22"/>
        </w:rPr>
      </w:pPr>
      <w:r>
        <w:rPr>
          <w:rFonts w:ascii="Tahoma" w:hAnsi="Tahoma"/>
        </w:rPr>
        <w:t>To set up dedicated PRG e-mail for patients to contact the group</w:t>
      </w:r>
      <w:r>
        <w:rPr>
          <w:rFonts w:ascii="Tahoma" w:hAnsi="Tahoma"/>
        </w:rPr>
        <w:tab/>
      </w:r>
      <w:r>
        <w:rPr>
          <w:rFonts w:ascii="Tahoma" w:hAnsi="Tahoma"/>
          <w:b/>
          <w:bCs/>
          <w:sz w:val="22"/>
          <w:szCs w:val="22"/>
        </w:rPr>
        <w:t>Jane and</w:t>
      </w:r>
      <w:r>
        <w:rPr>
          <w:rFonts w:ascii="Tahoma" w:hAnsi="Tahoma"/>
          <w:b/>
          <w:bCs/>
        </w:rPr>
        <w:t xml:space="preserve"> </w:t>
      </w:r>
      <w:r>
        <w:rPr>
          <w:rFonts w:ascii="Tahoma" w:hAnsi="Tahoma"/>
          <w:b/>
          <w:bCs/>
          <w:sz w:val="22"/>
          <w:szCs w:val="22"/>
        </w:rPr>
        <w:t>Helen</w:t>
      </w:r>
    </w:p>
    <w:p w14:paraId="38471078" w14:textId="77777777" w:rsidR="00000000" w:rsidRDefault="00000000">
      <w:pPr>
        <w:numPr>
          <w:ilvl w:val="0"/>
          <w:numId w:val="3"/>
        </w:numPr>
        <w:rPr>
          <w:rFonts w:ascii="Tahoma" w:hAnsi="Tahoma"/>
          <w:b/>
          <w:bCs/>
          <w:sz w:val="22"/>
          <w:szCs w:val="22"/>
        </w:rPr>
      </w:pPr>
      <w:r>
        <w:rPr>
          <w:rFonts w:ascii="Tahoma" w:hAnsi="Tahoma"/>
        </w:rPr>
        <w:t>To set up a PRG post box for patients to contact the group</w:t>
      </w:r>
      <w:r>
        <w:rPr>
          <w:rFonts w:ascii="Tahoma" w:hAnsi="Tahoma"/>
        </w:rPr>
        <w:tab/>
      </w:r>
      <w:r>
        <w:rPr>
          <w:rFonts w:ascii="Tahoma" w:hAnsi="Tahoma"/>
        </w:rPr>
        <w:tab/>
      </w:r>
      <w:r>
        <w:rPr>
          <w:rFonts w:ascii="Tahoma" w:hAnsi="Tahoma"/>
          <w:b/>
          <w:bCs/>
          <w:sz w:val="22"/>
          <w:szCs w:val="22"/>
        </w:rPr>
        <w:t>Jane and Helen</w:t>
      </w:r>
    </w:p>
    <w:p w14:paraId="194F9CE5" w14:textId="77777777" w:rsidR="00000000" w:rsidRDefault="00000000">
      <w:pPr>
        <w:numPr>
          <w:ilvl w:val="0"/>
          <w:numId w:val="3"/>
        </w:numPr>
        <w:rPr>
          <w:rFonts w:ascii="Tahoma" w:hAnsi="Tahoma"/>
        </w:rPr>
      </w:pPr>
      <w:r>
        <w:rPr>
          <w:rFonts w:ascii="Tahoma" w:hAnsi="Tahoma"/>
        </w:rPr>
        <w:t>To refresh the PRG notice board with members, Terms of reference</w:t>
      </w:r>
    </w:p>
    <w:p w14:paraId="1E42B3BE" w14:textId="77777777" w:rsidR="00000000" w:rsidRDefault="00000000">
      <w:pPr>
        <w:rPr>
          <w:rFonts w:ascii="Tahoma" w:hAnsi="Tahoma"/>
          <w:b/>
          <w:bCs/>
        </w:rPr>
      </w:pPr>
      <w:r>
        <w:rPr>
          <w:rFonts w:ascii="Tahoma" w:hAnsi="Tahoma"/>
        </w:rPr>
        <w:tab/>
        <w:t>achievements and priorities for this year</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b/>
          <w:bCs/>
        </w:rPr>
        <w:t>Jane</w:t>
      </w:r>
    </w:p>
    <w:p w14:paraId="7FF63C7D" w14:textId="77777777" w:rsidR="00000000" w:rsidRDefault="00000000">
      <w:pPr>
        <w:numPr>
          <w:ilvl w:val="0"/>
          <w:numId w:val="3"/>
        </w:numPr>
        <w:rPr>
          <w:rFonts w:ascii="Tahoma" w:hAnsi="Tahoma"/>
          <w:b/>
          <w:bCs/>
        </w:rPr>
      </w:pPr>
      <w:r>
        <w:rPr>
          <w:rFonts w:ascii="Tahoma" w:hAnsi="Tahoma"/>
        </w:rPr>
        <w:t>Rubbish to be removed from hedge at the front of practice</w:t>
      </w:r>
      <w:r>
        <w:rPr>
          <w:rFonts w:ascii="Tahoma" w:hAnsi="Tahoma"/>
        </w:rPr>
        <w:tab/>
      </w:r>
      <w:r>
        <w:rPr>
          <w:rFonts w:ascii="Tahoma" w:hAnsi="Tahoma"/>
        </w:rPr>
        <w:tab/>
        <w:t xml:space="preserve"> </w:t>
      </w:r>
      <w:r>
        <w:rPr>
          <w:rFonts w:ascii="Tahoma" w:hAnsi="Tahoma"/>
          <w:b/>
          <w:bCs/>
        </w:rPr>
        <w:t>Helen</w:t>
      </w:r>
    </w:p>
    <w:p w14:paraId="247B77A8" w14:textId="77777777" w:rsidR="00000000" w:rsidRDefault="00000000">
      <w:pPr>
        <w:numPr>
          <w:ilvl w:val="0"/>
          <w:numId w:val="3"/>
        </w:numPr>
        <w:rPr>
          <w:rFonts w:ascii="Tahoma" w:hAnsi="Tahoma"/>
          <w:b/>
          <w:bCs/>
        </w:rPr>
      </w:pPr>
      <w:r>
        <w:rPr>
          <w:rFonts w:ascii="Tahoma" w:hAnsi="Tahoma"/>
        </w:rPr>
        <w:t>Coat hook in the Disabled Toilet</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b/>
          <w:bCs/>
        </w:rPr>
        <w:t>Helen</w:t>
      </w:r>
    </w:p>
    <w:p w14:paraId="2FAA1F68" w14:textId="77777777" w:rsidR="00000000" w:rsidRDefault="00000000"/>
    <w:p w14:paraId="2C83952D" w14:textId="77777777" w:rsidR="00000000" w:rsidRDefault="00000000">
      <w:pPr>
        <w:rPr>
          <w:rFonts w:ascii="Tahoma" w:hAnsi="Tahoma"/>
          <w:b/>
          <w:bCs/>
        </w:rPr>
      </w:pPr>
      <w:r>
        <w:rPr>
          <w:rFonts w:ascii="Tahoma" w:hAnsi="Tahoma"/>
          <w:b/>
          <w:bCs/>
        </w:rPr>
        <w:t xml:space="preserve">    </w:t>
      </w:r>
      <w:r>
        <w:rPr>
          <w:rFonts w:ascii="Tahoma" w:hAnsi="Tahoma"/>
        </w:rPr>
        <w:t>4.</w:t>
      </w:r>
      <w:r>
        <w:rPr>
          <w:rFonts w:ascii="Tahoma" w:hAnsi="Tahoma"/>
          <w:b/>
          <w:bCs/>
        </w:rPr>
        <w:t xml:space="preserve">  Patients Questionnaire</w:t>
      </w:r>
    </w:p>
    <w:p w14:paraId="4EFEA242" w14:textId="77777777" w:rsidR="00000000" w:rsidRDefault="00000000">
      <w:pPr>
        <w:rPr>
          <w:rFonts w:ascii="Tahoma" w:hAnsi="Tahoma"/>
          <w:b/>
          <w:bCs/>
        </w:rPr>
      </w:pPr>
      <w:r>
        <w:rPr>
          <w:rFonts w:ascii="Tahoma" w:hAnsi="Tahoma"/>
        </w:rPr>
        <w:t>This item will be deferred until next meeting as the group needs clarity from a Doctor concerning the reason for the Questionnaire, what will happen to the collected data and what difference will it make to the practice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b/>
          <w:bCs/>
        </w:rPr>
        <w:t>Doctor</w:t>
      </w:r>
    </w:p>
    <w:p w14:paraId="19A39FB0" w14:textId="77777777" w:rsidR="00000000" w:rsidRDefault="00000000"/>
    <w:p w14:paraId="3531D105" w14:textId="77777777" w:rsidR="00000000" w:rsidRDefault="00000000"/>
    <w:p w14:paraId="532C7B7E" w14:textId="77777777" w:rsidR="00000000" w:rsidRDefault="00000000">
      <w:pPr>
        <w:numPr>
          <w:ilvl w:val="0"/>
          <w:numId w:val="5"/>
        </w:numPr>
        <w:rPr>
          <w:rFonts w:ascii="Tahoma" w:hAnsi="Tahoma"/>
          <w:b/>
          <w:bCs/>
        </w:rPr>
      </w:pPr>
      <w:r>
        <w:rPr>
          <w:rFonts w:ascii="Tahoma" w:hAnsi="Tahoma"/>
          <w:b/>
          <w:bCs/>
        </w:rPr>
        <w:t>Date of Next Meeting</w:t>
      </w:r>
    </w:p>
    <w:p w14:paraId="6C8A5FF8" w14:textId="77777777" w:rsidR="00000000" w:rsidRDefault="00000000">
      <w:pPr>
        <w:rPr>
          <w:rFonts w:ascii="Tahoma" w:hAnsi="Tahoma"/>
        </w:rPr>
      </w:pPr>
      <w:r>
        <w:rPr>
          <w:rFonts w:ascii="Tahoma" w:hAnsi="Tahoma"/>
          <w:u w:val="single"/>
        </w:rPr>
        <w:t xml:space="preserve">to be confirmed </w:t>
      </w:r>
      <w:r>
        <w:rPr>
          <w:rFonts w:ascii="Tahoma" w:hAnsi="Tahoma"/>
        </w:rPr>
        <w:t>but provisionally Tuesday May 12</w:t>
      </w:r>
      <w:r>
        <w:rPr>
          <w:rFonts w:ascii="Tahoma" w:hAnsi="Tahoma"/>
          <w:vertAlign w:val="superscript"/>
        </w:rPr>
        <w:t>th</w:t>
      </w:r>
      <w:r>
        <w:rPr>
          <w:rFonts w:ascii="Tahoma" w:hAnsi="Tahoma"/>
        </w:rPr>
        <w:t xml:space="preserve"> 1pm -2pm</w:t>
      </w:r>
    </w:p>
    <w:p w14:paraId="1390AD13" w14:textId="77777777" w:rsidR="00000000" w:rsidRDefault="00000000">
      <w:pPr>
        <w:rPr>
          <w:b/>
          <w:bCs/>
        </w:rPr>
      </w:pPr>
    </w:p>
    <w:p w14:paraId="304C6EAC" w14:textId="77777777" w:rsidR="0010543B" w:rsidRDefault="0010543B">
      <w:pPr>
        <w:rPr>
          <w:rFonts w:ascii="Tahoma" w:hAnsi="Tahoma"/>
        </w:rPr>
      </w:pPr>
    </w:p>
    <w:sectPr w:rsidR="0010543B">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7"/>
    <w:lvl w:ilvl="0">
      <w:start w:val="4"/>
      <w:numFmt w:val="decimal"/>
      <w:lvlText w:val="%1."/>
      <w:lvlJc w:val="left"/>
      <w:pPr>
        <w:tabs>
          <w:tab w:val="num" w:pos="720"/>
        </w:tabs>
        <w:ind w:left="720" w:hanging="360"/>
      </w:pPr>
      <w:rPr>
        <w:rFonts w:ascii="Wingdings 2" w:hAnsi="Wingdings 2" w:cs="OpenSymbol"/>
      </w:rPr>
    </w:lvl>
    <w:lvl w:ilvl="1">
      <w:start w:val="1"/>
      <w:numFmt w:val="decimal"/>
      <w:lvlText w:val="%2."/>
      <w:lvlJc w:val="left"/>
      <w:pPr>
        <w:tabs>
          <w:tab w:val="num" w:pos="1080"/>
        </w:tabs>
        <w:ind w:left="1080" w:hanging="360"/>
      </w:pPr>
      <w:rPr>
        <w:rFonts w:ascii="Wingdings 2" w:hAnsi="Wingdings 2" w:cs="OpenSymbol"/>
      </w:rPr>
    </w:lvl>
    <w:lvl w:ilvl="2">
      <w:start w:val="1"/>
      <w:numFmt w:val="decimal"/>
      <w:lvlText w:val="%3."/>
      <w:lvlJc w:val="left"/>
      <w:pPr>
        <w:tabs>
          <w:tab w:val="num" w:pos="1440"/>
        </w:tabs>
        <w:ind w:left="1440" w:hanging="360"/>
      </w:pPr>
      <w:rPr>
        <w:rFonts w:ascii="Wingdings 2" w:hAnsi="Wingdings 2" w:cs="OpenSymbol"/>
      </w:rPr>
    </w:lvl>
    <w:lvl w:ilvl="3">
      <w:start w:val="1"/>
      <w:numFmt w:val="decimal"/>
      <w:lvlText w:val="%4."/>
      <w:lvlJc w:val="left"/>
      <w:pPr>
        <w:tabs>
          <w:tab w:val="num" w:pos="1800"/>
        </w:tabs>
        <w:ind w:left="1800" w:hanging="360"/>
      </w:pPr>
      <w:rPr>
        <w:rFonts w:ascii="Wingdings 2" w:hAnsi="Wingdings 2" w:cs="OpenSymbol"/>
      </w:rPr>
    </w:lvl>
    <w:lvl w:ilvl="4">
      <w:start w:val="1"/>
      <w:numFmt w:val="decimal"/>
      <w:lvlText w:val="%5."/>
      <w:lvlJc w:val="left"/>
      <w:pPr>
        <w:tabs>
          <w:tab w:val="num" w:pos="2160"/>
        </w:tabs>
        <w:ind w:left="2160" w:hanging="360"/>
      </w:pPr>
      <w:rPr>
        <w:rFonts w:ascii="Wingdings 2" w:hAnsi="Wingdings 2" w:cs="OpenSymbol"/>
      </w:rPr>
    </w:lvl>
    <w:lvl w:ilvl="5">
      <w:start w:val="1"/>
      <w:numFmt w:val="decimal"/>
      <w:lvlText w:val="%6."/>
      <w:lvlJc w:val="left"/>
      <w:pPr>
        <w:tabs>
          <w:tab w:val="num" w:pos="2520"/>
        </w:tabs>
        <w:ind w:left="2520" w:hanging="360"/>
      </w:pPr>
      <w:rPr>
        <w:rFonts w:ascii="Wingdings 2" w:hAnsi="Wingdings 2" w:cs="OpenSymbol"/>
      </w:rPr>
    </w:lvl>
    <w:lvl w:ilvl="6">
      <w:start w:val="1"/>
      <w:numFmt w:val="decimal"/>
      <w:lvlText w:val="%7."/>
      <w:lvlJc w:val="left"/>
      <w:pPr>
        <w:tabs>
          <w:tab w:val="num" w:pos="2880"/>
        </w:tabs>
        <w:ind w:left="2880" w:hanging="360"/>
      </w:pPr>
      <w:rPr>
        <w:rFonts w:ascii="Wingdings 2" w:hAnsi="Wingdings 2" w:cs="OpenSymbol"/>
      </w:rPr>
    </w:lvl>
    <w:lvl w:ilvl="7">
      <w:start w:val="1"/>
      <w:numFmt w:val="decimal"/>
      <w:lvlText w:val="%8."/>
      <w:lvlJc w:val="left"/>
      <w:pPr>
        <w:tabs>
          <w:tab w:val="num" w:pos="3240"/>
        </w:tabs>
        <w:ind w:left="3240" w:hanging="360"/>
      </w:pPr>
      <w:rPr>
        <w:rFonts w:ascii="Wingdings 2" w:hAnsi="Wingdings 2" w:cs="OpenSymbol"/>
      </w:rPr>
    </w:lvl>
    <w:lvl w:ilvl="8">
      <w:start w:val="1"/>
      <w:numFmt w:val="decimal"/>
      <w:lvlText w:val="%9."/>
      <w:lvlJc w:val="left"/>
      <w:pPr>
        <w:tabs>
          <w:tab w:val="num" w:pos="3600"/>
        </w:tabs>
        <w:ind w:left="3600" w:hanging="360"/>
      </w:pPr>
      <w:rPr>
        <w:rFonts w:ascii="Wingdings 2" w:hAnsi="Wingdings 2" w:cs="OpenSymbol"/>
      </w:rPr>
    </w:lvl>
  </w:abstractNum>
  <w:abstractNum w:abstractNumId="4" w15:restartNumberingAfterBreak="0">
    <w:nsid w:val="00000005"/>
    <w:multiLevelType w:val="multilevel"/>
    <w:tmpl w:val="00000005"/>
    <w:name w:val="WW8Num8"/>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01414379">
    <w:abstractNumId w:val="0"/>
  </w:num>
  <w:num w:numId="2" w16cid:durableId="1316375124">
    <w:abstractNumId w:val="1"/>
  </w:num>
  <w:num w:numId="3" w16cid:durableId="1100368871">
    <w:abstractNumId w:val="2"/>
  </w:num>
  <w:num w:numId="4" w16cid:durableId="763651065">
    <w:abstractNumId w:val="3"/>
  </w:num>
  <w:num w:numId="5" w16cid:durableId="467818341">
    <w:abstractNumId w:val="4"/>
  </w:num>
  <w:num w:numId="6" w16cid:durableId="2056930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51"/>
    <w:rsid w:val="0010543B"/>
    <w:rsid w:val="0098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C8D7B7"/>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ahoma" w:hAnsi="Tahoma"/>
      <w:b w:val="0"/>
      <w:bCs w:val="0"/>
    </w:rPr>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5z0">
    <w:name w:val="WW8Num5z0"/>
    <w:rPr>
      <w:rFonts w:ascii="Wingdings 2" w:hAnsi="Wingdings 2" w:cs="OpenSymbol"/>
    </w:rPr>
  </w:style>
  <w:style w:type="character" w:customStyle="1" w:styleId="WW8Num7z0">
    <w:name w:val="WW8Num7z0"/>
    <w:rPr>
      <w:rFonts w:ascii="Wingdings 2" w:hAnsi="Wingdings 2" w:cs="OpenSymbol"/>
    </w:rPr>
  </w:style>
  <w:style w:type="character" w:customStyle="1" w:styleId="WW8Num8z0">
    <w:name w:val="WW8Num8z0"/>
    <w:rPr>
      <w:b w:val="0"/>
      <w:bCs w:val="0"/>
    </w:rPr>
  </w:style>
  <w:style w:type="character" w:customStyle="1" w:styleId="Absatz-Standardschriftart">
    <w:name w:val="Absatz-Standardschriftart"/>
  </w:style>
  <w:style w:type="character" w:customStyle="1" w:styleId="WW8Num7z1">
    <w:name w:val="WW8Num7z1"/>
    <w:rPr>
      <w:rFonts w:ascii="OpenSymbol" w:hAnsi="OpenSymbol" w:cs="OpenSymbol"/>
    </w:rPr>
  </w:style>
  <w:style w:type="character" w:customStyle="1" w:styleId="WW-Absatz-Standardschriftart">
    <w:name w:val="WW-Absatz-Standardschriftart"/>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2">
    <w:name w:val="WW8Num7z2"/>
    <w:rPr>
      <w:b w:val="0"/>
      <w:bCs w:val="0"/>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2015-04-06T19:16:00Z</cp:lastPrinted>
  <dcterms:created xsi:type="dcterms:W3CDTF">2024-03-27T10:34:00Z</dcterms:created>
  <dcterms:modified xsi:type="dcterms:W3CDTF">2024-03-27T10:34:00Z</dcterms:modified>
</cp:coreProperties>
</file>