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1A29" w14:textId="77777777" w:rsidR="00000000" w:rsidRDefault="00000000">
      <w:pPr>
        <w:jc w:val="center"/>
        <w:rPr>
          <w:rFonts w:ascii="Tahoma" w:hAnsi="Tahoma" w:cs="Tahoma"/>
        </w:rPr>
      </w:pPr>
      <w:r>
        <w:rPr>
          <w:rFonts w:ascii="Tahoma" w:hAnsi="Tahoma" w:cs="Tahoma"/>
        </w:rPr>
        <w:t>Phoenix Family Care</w:t>
      </w:r>
    </w:p>
    <w:p w14:paraId="4DCF93B9" w14:textId="77777777" w:rsidR="00000000" w:rsidRDefault="00000000">
      <w:pPr>
        <w:jc w:val="center"/>
        <w:rPr>
          <w:rFonts w:ascii="Tahoma" w:hAnsi="Tahoma" w:cs="Tahoma"/>
        </w:rPr>
      </w:pPr>
      <w:r>
        <w:rPr>
          <w:rFonts w:ascii="Tahoma" w:hAnsi="Tahoma" w:cs="Tahoma"/>
        </w:rPr>
        <w:t>35 Park Road,</w:t>
      </w:r>
    </w:p>
    <w:p w14:paraId="2F6311BA" w14:textId="77777777" w:rsidR="00000000" w:rsidRDefault="00000000">
      <w:pPr>
        <w:jc w:val="center"/>
        <w:rPr>
          <w:rFonts w:ascii="Tahoma" w:hAnsi="Tahoma" w:cs="Tahoma"/>
        </w:rPr>
      </w:pPr>
      <w:r>
        <w:rPr>
          <w:rFonts w:ascii="Tahoma" w:hAnsi="Tahoma" w:cs="Tahoma"/>
        </w:rPr>
        <w:t xml:space="preserve">Coventry </w:t>
      </w:r>
    </w:p>
    <w:p w14:paraId="06ABC72B" w14:textId="77777777" w:rsidR="00000000" w:rsidRDefault="00000000">
      <w:pPr>
        <w:jc w:val="center"/>
        <w:rPr>
          <w:rFonts w:ascii="Tahoma" w:hAnsi="Tahoma" w:cs="Tahoma"/>
        </w:rPr>
      </w:pPr>
      <w:r>
        <w:rPr>
          <w:rFonts w:ascii="Tahoma" w:hAnsi="Tahoma" w:cs="Tahoma"/>
        </w:rPr>
        <w:t xml:space="preserve"> CV1 2LE</w:t>
      </w:r>
    </w:p>
    <w:p w14:paraId="070471C0" w14:textId="77777777" w:rsidR="00000000" w:rsidRDefault="00000000">
      <w:pPr>
        <w:rPr>
          <w:rFonts w:ascii="Tahoma" w:hAnsi="Tahoma" w:cs="Tahoma"/>
        </w:rPr>
      </w:pPr>
      <w:r>
        <w:rPr>
          <w:rFonts w:ascii="Tahoma" w:hAnsi="Tahoma" w:cs="Tahoma"/>
        </w:rPr>
        <w:tab/>
      </w:r>
    </w:p>
    <w:p w14:paraId="508C7DE8" w14:textId="77777777" w:rsidR="00000000" w:rsidRDefault="00000000">
      <w:pPr>
        <w:jc w:val="center"/>
        <w:rPr>
          <w:rFonts w:ascii="Tahoma" w:hAnsi="Tahoma" w:cs="Tahoma"/>
        </w:rPr>
      </w:pPr>
      <w:r>
        <w:rPr>
          <w:rFonts w:ascii="Tahoma" w:hAnsi="Tahoma" w:cs="Tahoma"/>
        </w:rPr>
        <w:t>Patient Representation Group</w:t>
      </w:r>
    </w:p>
    <w:p w14:paraId="38C71F19" w14:textId="77777777" w:rsidR="00000000" w:rsidRDefault="00000000">
      <w:pPr>
        <w:jc w:val="center"/>
        <w:rPr>
          <w:rFonts w:ascii="Tahoma" w:hAnsi="Tahoma" w:cs="Tahoma"/>
        </w:rPr>
      </w:pPr>
      <w:r>
        <w:rPr>
          <w:rFonts w:ascii="Tahoma" w:hAnsi="Tahoma" w:cs="Tahoma"/>
        </w:rPr>
        <w:t>Minutes of Meeting Thursday October 23rd 2014 1pm -2pm</w:t>
      </w:r>
    </w:p>
    <w:p w14:paraId="4A00D88D" w14:textId="77777777" w:rsidR="00000000" w:rsidRDefault="00000000">
      <w:pPr>
        <w:rPr>
          <w:rFonts w:ascii="Tahoma" w:hAnsi="Tahoma" w:cs="Tahoma"/>
        </w:rPr>
      </w:pPr>
    </w:p>
    <w:p w14:paraId="1D80643A" w14:textId="77777777" w:rsidR="00000000" w:rsidRDefault="00000000">
      <w:pPr>
        <w:rPr>
          <w:rFonts w:ascii="Tahoma" w:hAnsi="Tahoma" w:cs="Tahoma"/>
        </w:rPr>
      </w:pPr>
      <w:r>
        <w:rPr>
          <w:rFonts w:ascii="Tahoma" w:hAnsi="Tahoma" w:cs="Tahoma"/>
        </w:rPr>
        <w:t>Present:</w:t>
      </w:r>
      <w:r>
        <w:rPr>
          <w:rFonts w:ascii="Tahoma" w:hAnsi="Tahoma" w:cs="Tahoma"/>
        </w:rPr>
        <w:tab/>
        <w:t xml:space="preserve">David Knight (Chairperson), Dr Osmani, Helen Leonard,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Mavis Colley, Apollo Economides, Michael Harris, Jane Hodge, </w:t>
      </w:r>
    </w:p>
    <w:p w14:paraId="6191D817" w14:textId="77777777" w:rsidR="00000000" w:rsidRDefault="00000000">
      <w:pPr>
        <w:rPr>
          <w:rFonts w:ascii="Tahoma" w:hAnsi="Tahoma" w:cs="Tahoma"/>
        </w:rPr>
      </w:pPr>
      <w:r>
        <w:rPr>
          <w:rFonts w:ascii="Tahoma" w:hAnsi="Tahoma" w:cs="Tahoma"/>
        </w:rPr>
        <w:tab/>
      </w:r>
      <w:r>
        <w:rPr>
          <w:rFonts w:ascii="Tahoma" w:hAnsi="Tahoma" w:cs="Tahoma"/>
        </w:rPr>
        <w:tab/>
        <w:t>Margaret Knight, Carol Lapworth,  Ros Wilson,</w:t>
      </w:r>
    </w:p>
    <w:p w14:paraId="331BCE16" w14:textId="77777777" w:rsidR="00000000" w:rsidRDefault="00000000"/>
    <w:p w14:paraId="4CBDF2C4" w14:textId="77777777" w:rsidR="00000000" w:rsidRDefault="00000000">
      <w:pPr>
        <w:rPr>
          <w:rFonts w:ascii="Tahoma" w:hAnsi="Tahoma" w:cs="Tahoma"/>
          <w:color w:val="000000"/>
        </w:rPr>
      </w:pPr>
      <w:r>
        <w:rPr>
          <w:rFonts w:ascii="Tahoma" w:hAnsi="Tahoma" w:cs="Tahoma"/>
          <w:color w:val="000000"/>
        </w:rPr>
        <w:t>Apologies:</w:t>
      </w:r>
      <w:r>
        <w:rPr>
          <w:rFonts w:ascii="Tahoma" w:hAnsi="Tahoma" w:cs="Tahoma"/>
          <w:color w:val="000000"/>
        </w:rPr>
        <w:tab/>
        <w:t xml:space="preserve">Jean Blinco, John Finn, Joan Rennie, </w:t>
      </w:r>
    </w:p>
    <w:p w14:paraId="2E171BB3" w14:textId="77777777" w:rsidR="00000000" w:rsidRDefault="00000000"/>
    <w:p w14:paraId="478E7B57" w14:textId="77777777" w:rsidR="00000000" w:rsidRDefault="00000000"/>
    <w:p w14:paraId="401EA63A" w14:textId="77777777" w:rsidR="00000000" w:rsidRDefault="00000000">
      <w:pPr>
        <w:numPr>
          <w:ilvl w:val="0"/>
          <w:numId w:val="1"/>
        </w:numPr>
        <w:rPr>
          <w:rFonts w:ascii="Tahoma" w:hAnsi="Tahoma" w:cs="Tahoma"/>
          <w:color w:val="000000"/>
        </w:rPr>
      </w:pPr>
      <w:r>
        <w:rPr>
          <w:rFonts w:ascii="Tahoma" w:hAnsi="Tahoma" w:cs="Tahoma"/>
          <w:b/>
          <w:bCs/>
          <w:color w:val="000000"/>
        </w:rPr>
        <w:t xml:space="preserve">Minutes </w:t>
      </w:r>
      <w:r>
        <w:rPr>
          <w:rFonts w:ascii="Tahoma" w:hAnsi="Tahoma" w:cs="Tahoma"/>
          <w:color w:val="000000"/>
        </w:rPr>
        <w:t>of meeting held on September 11</w:t>
      </w:r>
      <w:r>
        <w:rPr>
          <w:rFonts w:ascii="Tahoma" w:hAnsi="Tahoma" w:cs="Tahoma"/>
          <w:color w:val="000000"/>
          <w:vertAlign w:val="superscript"/>
        </w:rPr>
        <w:t>th</w:t>
      </w:r>
      <w:r>
        <w:rPr>
          <w:rFonts w:ascii="Tahoma" w:hAnsi="Tahoma" w:cs="Tahoma"/>
          <w:color w:val="000000"/>
        </w:rPr>
        <w:t xml:space="preserve"> were approved with the following inclusion in Item 4 Clinical Commissioning Group at the top of page 2:”The issue which caused much.............about the proposal to have patient records more readily available to research organisations and private institutions such as pharmaceutical companies. This consultation ends on September 30</w:t>
      </w:r>
      <w:r>
        <w:rPr>
          <w:rFonts w:ascii="Tahoma" w:hAnsi="Tahoma" w:cs="Tahoma"/>
          <w:color w:val="000000"/>
          <w:vertAlign w:val="superscript"/>
        </w:rPr>
        <w:t>th</w:t>
      </w:r>
      <w:r>
        <w:rPr>
          <w:rFonts w:ascii="Tahoma" w:hAnsi="Tahoma" w:cs="Tahoma"/>
          <w:color w:val="000000"/>
        </w:rPr>
        <w:t>.......</w:t>
      </w:r>
    </w:p>
    <w:p w14:paraId="72DBCEF1" w14:textId="77777777" w:rsidR="00000000" w:rsidRDefault="00000000">
      <w:pPr>
        <w:rPr>
          <w:b/>
          <w:bCs/>
        </w:rPr>
      </w:pPr>
    </w:p>
    <w:p w14:paraId="759EE584" w14:textId="77777777" w:rsidR="00000000" w:rsidRDefault="00000000">
      <w:pPr>
        <w:numPr>
          <w:ilvl w:val="0"/>
          <w:numId w:val="1"/>
        </w:numPr>
        <w:rPr>
          <w:rFonts w:ascii="Tahoma" w:hAnsi="Tahoma" w:cs="Tahoma"/>
          <w:b/>
          <w:bCs/>
          <w:color w:val="000000"/>
        </w:rPr>
      </w:pPr>
      <w:r>
        <w:rPr>
          <w:rFonts w:ascii="Tahoma" w:hAnsi="Tahoma" w:cs="Tahoma"/>
          <w:b/>
          <w:bCs/>
          <w:color w:val="000000"/>
        </w:rPr>
        <w:t>Matters arising:</w:t>
      </w:r>
    </w:p>
    <w:p w14:paraId="6BD7DD6E" w14:textId="77777777" w:rsidR="00000000" w:rsidRDefault="00000000">
      <w:pPr>
        <w:numPr>
          <w:ilvl w:val="0"/>
          <w:numId w:val="2"/>
        </w:numPr>
        <w:rPr>
          <w:rFonts w:ascii="Tahoma" w:hAnsi="Tahoma" w:cs="Tahoma"/>
          <w:color w:val="000000"/>
        </w:rPr>
      </w:pPr>
      <w:r>
        <w:rPr>
          <w:rFonts w:ascii="Tahoma" w:hAnsi="Tahoma" w:cs="Tahoma"/>
          <w:i/>
          <w:iCs/>
          <w:color w:val="000000"/>
        </w:rPr>
        <w:t>Glass screen</w:t>
      </w:r>
      <w:r>
        <w:rPr>
          <w:rFonts w:ascii="Tahoma" w:hAnsi="Tahoma" w:cs="Tahoma"/>
          <w:color w:val="000000"/>
        </w:rPr>
        <w:t xml:space="preserve"> in reception: Dr Osmani updated the group that this is an active issue. Dr Exon is aware that the doctors are keen to address this need</w:t>
      </w:r>
    </w:p>
    <w:p w14:paraId="5356B521" w14:textId="77777777" w:rsidR="00000000" w:rsidRDefault="00000000">
      <w:pPr>
        <w:numPr>
          <w:ilvl w:val="0"/>
          <w:numId w:val="2"/>
        </w:numPr>
        <w:rPr>
          <w:rFonts w:ascii="Tahoma" w:hAnsi="Tahoma" w:cs="Tahoma"/>
          <w:b/>
          <w:bCs/>
          <w:color w:val="000000"/>
        </w:rPr>
      </w:pPr>
      <w:r>
        <w:rPr>
          <w:rFonts w:ascii="Tahoma" w:hAnsi="Tahoma" w:cs="Tahoma"/>
          <w:i/>
          <w:iCs/>
          <w:color w:val="000000"/>
        </w:rPr>
        <w:t>Website:</w:t>
      </w:r>
      <w:r>
        <w:rPr>
          <w:rFonts w:ascii="Tahoma" w:hAnsi="Tahoma" w:cs="Tahoma"/>
          <w:color w:val="000000"/>
        </w:rPr>
        <w:t xml:space="preserve">  The  group are keen to ensure the words “The Official Website” are on 'our' website. Also a picture of the front of the premises is requested. </w:t>
      </w:r>
      <w:r>
        <w:rPr>
          <w:rFonts w:ascii="Tahoma" w:hAnsi="Tahoma" w:cs="Tahoma"/>
          <w:b/>
          <w:bCs/>
          <w:color w:val="000000"/>
        </w:rPr>
        <w:t>Helen</w:t>
      </w:r>
    </w:p>
    <w:p w14:paraId="406F89AE" w14:textId="77777777" w:rsidR="00000000" w:rsidRDefault="00000000"/>
    <w:p w14:paraId="1201B81F" w14:textId="77777777" w:rsidR="00000000" w:rsidRDefault="00000000">
      <w:pPr>
        <w:numPr>
          <w:ilvl w:val="0"/>
          <w:numId w:val="3"/>
        </w:numPr>
        <w:rPr>
          <w:rFonts w:ascii="Tahoma" w:hAnsi="Tahoma" w:cs="Tahoma"/>
          <w:color w:val="000000"/>
        </w:rPr>
      </w:pPr>
      <w:r>
        <w:rPr>
          <w:rFonts w:ascii="Tahoma" w:hAnsi="Tahoma" w:cs="Tahoma"/>
          <w:i/>
          <w:iCs/>
          <w:color w:val="000000"/>
        </w:rPr>
        <w:t>Uniforms</w:t>
      </w:r>
      <w:r>
        <w:rPr>
          <w:rFonts w:ascii="Tahoma" w:hAnsi="Tahoma" w:cs="Tahoma"/>
          <w:color w:val="000000"/>
        </w:rPr>
        <w:t xml:space="preserve"> are in the process of being actioned together with name badges for staff.</w:t>
      </w:r>
    </w:p>
    <w:p w14:paraId="670143EB" w14:textId="77777777" w:rsidR="00000000" w:rsidRDefault="00000000">
      <w:pPr>
        <w:rPr>
          <w:rFonts w:ascii="Tahoma" w:hAnsi="Tahoma" w:cs="Tahoma"/>
          <w:color w:val="000000"/>
        </w:rPr>
      </w:pPr>
    </w:p>
    <w:p w14:paraId="3697733A" w14:textId="77777777" w:rsidR="00000000" w:rsidRDefault="00000000">
      <w:pPr>
        <w:numPr>
          <w:ilvl w:val="0"/>
          <w:numId w:val="4"/>
        </w:numPr>
        <w:rPr>
          <w:rFonts w:ascii="Tahoma" w:hAnsi="Tahoma" w:cs="Tahoma"/>
          <w:color w:val="000000"/>
        </w:rPr>
      </w:pPr>
      <w:r>
        <w:rPr>
          <w:rFonts w:ascii="Tahoma" w:hAnsi="Tahoma" w:cs="Tahoma"/>
          <w:color w:val="000000"/>
        </w:rPr>
        <w:t>Michael and Dr Osmani have met and discussed his concern about seeing a doctor following the last Bank Holiday. Dr Osmani was clear that patients needing to see a doctor will not be turned away.</w:t>
      </w:r>
    </w:p>
    <w:p w14:paraId="6B2C3E47" w14:textId="77777777" w:rsidR="00000000" w:rsidRDefault="00000000">
      <w:pPr>
        <w:rPr>
          <w:rFonts w:ascii="Tahoma" w:hAnsi="Tahoma" w:cs="Tahoma"/>
          <w:color w:val="000000"/>
        </w:rPr>
      </w:pPr>
      <w:r>
        <w:rPr>
          <w:rFonts w:ascii="Tahoma" w:hAnsi="Tahoma" w:cs="Tahoma"/>
          <w:color w:val="000000"/>
        </w:rPr>
        <w:t xml:space="preserve"> </w:t>
      </w:r>
    </w:p>
    <w:p w14:paraId="1B5E0B34" w14:textId="77777777" w:rsidR="00000000" w:rsidRDefault="00000000">
      <w:pPr>
        <w:rPr>
          <w:b/>
          <w:bCs/>
        </w:rPr>
      </w:pPr>
    </w:p>
    <w:p w14:paraId="01E08277" w14:textId="77777777" w:rsidR="00000000" w:rsidRDefault="00000000">
      <w:pPr>
        <w:numPr>
          <w:ilvl w:val="0"/>
          <w:numId w:val="1"/>
        </w:numPr>
        <w:rPr>
          <w:rFonts w:ascii="Tahoma" w:hAnsi="Tahoma"/>
          <w:b/>
          <w:bCs/>
        </w:rPr>
      </w:pPr>
      <w:r>
        <w:rPr>
          <w:rFonts w:ascii="Tahoma" w:hAnsi="Tahoma"/>
          <w:b/>
          <w:bCs/>
        </w:rPr>
        <w:t>Clinical Commissioning Group</w:t>
      </w:r>
    </w:p>
    <w:p w14:paraId="1CF9C807" w14:textId="77777777" w:rsidR="00000000" w:rsidRDefault="00000000">
      <w:pPr>
        <w:ind w:left="690"/>
        <w:rPr>
          <w:rFonts w:ascii="Tahoma" w:hAnsi="Tahoma" w:cs="Tahoma"/>
          <w:color w:val="000000"/>
        </w:rPr>
      </w:pPr>
      <w:r>
        <w:rPr>
          <w:rFonts w:ascii="Tahoma" w:hAnsi="Tahoma" w:cs="Tahoma"/>
          <w:color w:val="000000"/>
        </w:rPr>
        <w:t>Apollo reported on the Summit he had attended. Issues discussed included PRGs:- their lack of commonality, their raison d'etre and recruitment problems. The National Association of Patient Participation (NAPP) has agreed a Framework for Best Practice document to go to NHS England and, if agreed, to be sent to all PRGs by end of year. The document draws on the best practice for the setting up and running of PRGs- these groups are required to be set up in all GP practices in England by April 2015. Also, local GP practices are being encouraged to enter a competition to chose the practice with the best range of services for patients.</w:t>
      </w:r>
    </w:p>
    <w:p w14:paraId="357B823F" w14:textId="77777777" w:rsidR="00000000" w:rsidRDefault="00000000">
      <w:pPr>
        <w:ind w:left="690"/>
        <w:rPr>
          <w:rFonts w:ascii="Tahoma" w:hAnsi="Tahoma" w:cs="Tahoma"/>
          <w:b/>
          <w:bCs/>
          <w:color w:val="000000"/>
        </w:rPr>
      </w:pPr>
      <w:r>
        <w:rPr>
          <w:rFonts w:ascii="Tahoma" w:hAnsi="Tahoma" w:cs="Tahoma"/>
          <w:color w:val="000000"/>
        </w:rPr>
        <w:t>Dr Osmani agreed to speak on the practice services available and under discussion at Phoenix Family Care</w:t>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color w:val="000000"/>
        </w:rPr>
        <w:tab/>
      </w:r>
      <w:r>
        <w:rPr>
          <w:rFonts w:ascii="Tahoma" w:hAnsi="Tahoma" w:cs="Tahoma"/>
          <w:b/>
          <w:bCs/>
          <w:color w:val="000000"/>
        </w:rPr>
        <w:t>Dr Osmani</w:t>
      </w:r>
    </w:p>
    <w:p w14:paraId="5E40833A" w14:textId="77777777" w:rsidR="00000000" w:rsidRDefault="00000000">
      <w:pPr>
        <w:ind w:left="690"/>
      </w:pPr>
    </w:p>
    <w:p w14:paraId="6BF727D4" w14:textId="77777777" w:rsidR="00000000" w:rsidRDefault="00000000">
      <w:pPr>
        <w:ind w:left="690"/>
        <w:rPr>
          <w:rFonts w:ascii="Tahoma" w:hAnsi="Tahoma" w:cs="Tahoma"/>
          <w:b/>
          <w:bCs/>
          <w:color w:val="000000"/>
        </w:rPr>
      </w:pPr>
    </w:p>
    <w:p w14:paraId="03BFCF1B" w14:textId="77777777" w:rsidR="00000000" w:rsidRDefault="00000000">
      <w:pPr>
        <w:ind w:left="690"/>
        <w:rPr>
          <w:rFonts w:ascii="Tahoma" w:eastAsia="Tahoma" w:hAnsi="Tahoma" w:cs="Tahoma"/>
          <w:color w:val="000000"/>
        </w:rPr>
      </w:pPr>
      <w:r>
        <w:rPr>
          <w:rFonts w:ascii="Tahoma" w:eastAsia="Tahoma" w:hAnsi="Tahoma" w:cs="Tahoma"/>
          <w:color w:val="000000"/>
        </w:rPr>
        <w:t xml:space="preserve"> </w:t>
      </w:r>
    </w:p>
    <w:p w14:paraId="7078DF40" w14:textId="77777777" w:rsidR="00000000" w:rsidRDefault="00000000">
      <w:pPr>
        <w:rPr>
          <w:rFonts w:ascii="Tahoma" w:eastAsia="Tahoma" w:hAnsi="Tahoma" w:cs="Tahoma"/>
          <w:b/>
          <w:bCs/>
          <w:color w:val="000000"/>
        </w:rPr>
      </w:pPr>
    </w:p>
    <w:p w14:paraId="68198D0A" w14:textId="77777777" w:rsidR="00000000" w:rsidRDefault="00000000">
      <w:pPr>
        <w:numPr>
          <w:ilvl w:val="0"/>
          <w:numId w:val="1"/>
        </w:numPr>
        <w:rPr>
          <w:rFonts w:ascii="Tahoma" w:eastAsia="Tahoma" w:hAnsi="Tahoma" w:cs="Tahoma"/>
          <w:b/>
          <w:bCs/>
          <w:color w:val="000000"/>
        </w:rPr>
      </w:pPr>
      <w:r>
        <w:rPr>
          <w:rFonts w:ascii="Tahoma" w:eastAsia="Tahoma" w:hAnsi="Tahoma" w:cs="Tahoma"/>
          <w:b/>
          <w:bCs/>
          <w:color w:val="000000"/>
        </w:rPr>
        <w:lastRenderedPageBreak/>
        <w:t>Any other business</w:t>
      </w:r>
    </w:p>
    <w:p w14:paraId="37449CF6" w14:textId="77777777" w:rsidR="00000000" w:rsidRDefault="00000000">
      <w:pPr>
        <w:rPr>
          <w:rFonts w:ascii="Tahoma" w:eastAsia="Tahoma" w:hAnsi="Tahoma" w:cs="Tahoma"/>
          <w:color w:val="000000"/>
        </w:rPr>
      </w:pPr>
      <w:r>
        <w:rPr>
          <w:rFonts w:ascii="Tahoma" w:eastAsia="Tahoma" w:hAnsi="Tahoma" w:cs="Tahoma"/>
          <w:color w:val="000000"/>
        </w:rPr>
        <w:tab/>
        <w:t>a) There is a conference on November 19</w:t>
      </w:r>
      <w:r>
        <w:rPr>
          <w:rFonts w:ascii="Tahoma" w:eastAsia="Tahoma" w:hAnsi="Tahoma" w:cs="Tahoma"/>
          <w:color w:val="000000"/>
          <w:vertAlign w:val="superscript"/>
        </w:rPr>
        <w:t>th</w:t>
      </w:r>
      <w:r>
        <w:rPr>
          <w:rFonts w:ascii="Tahoma" w:eastAsia="Tahoma" w:hAnsi="Tahoma" w:cs="Tahoma"/>
          <w:color w:val="000000"/>
        </w:rPr>
        <w:t xml:space="preserve"> on: Ability to talk to people” </w:t>
      </w:r>
    </w:p>
    <w:p w14:paraId="5E466B86" w14:textId="77777777" w:rsidR="00000000" w:rsidRDefault="00000000">
      <w:pPr>
        <w:rPr>
          <w:rFonts w:ascii="Tahoma" w:eastAsia="Tahoma" w:hAnsi="Tahoma" w:cs="Tahoma"/>
          <w:color w:val="000000"/>
        </w:rPr>
      </w:pPr>
      <w:r>
        <w:rPr>
          <w:rFonts w:ascii="Tahoma" w:eastAsia="Tahoma" w:hAnsi="Tahoma" w:cs="Tahoma"/>
          <w:color w:val="000000"/>
        </w:rPr>
        <w:tab/>
        <w:t xml:space="preserve">There will be an exchange of information – and lunch. </w:t>
      </w:r>
    </w:p>
    <w:p w14:paraId="4E97CB92" w14:textId="77777777" w:rsidR="00000000" w:rsidRDefault="00000000">
      <w:pPr>
        <w:rPr>
          <w:rFonts w:ascii="Tahoma" w:eastAsia="Tahoma" w:hAnsi="Tahoma" w:cs="Tahoma"/>
          <w:color w:val="000000"/>
        </w:rPr>
      </w:pPr>
      <w:r>
        <w:rPr>
          <w:rFonts w:ascii="Tahoma" w:eastAsia="Tahoma" w:hAnsi="Tahoma" w:cs="Tahoma"/>
          <w:color w:val="000000"/>
        </w:rPr>
        <w:tab/>
        <w:t xml:space="preserve">To be held at Coventry Rugby Club in The Butts. </w:t>
      </w:r>
    </w:p>
    <w:p w14:paraId="30697C5A" w14:textId="77777777" w:rsidR="00000000" w:rsidRDefault="00000000">
      <w:pPr>
        <w:rPr>
          <w:rFonts w:ascii="Tahoma" w:eastAsia="Tahoma" w:hAnsi="Tahoma" w:cs="Tahoma"/>
          <w:b/>
          <w:bCs/>
          <w:color w:val="000000"/>
        </w:rPr>
      </w:pPr>
      <w:r>
        <w:rPr>
          <w:rFonts w:ascii="Tahoma" w:eastAsia="Tahoma" w:hAnsi="Tahoma" w:cs="Tahoma"/>
          <w:color w:val="000000"/>
        </w:rPr>
        <w:tab/>
        <w:t xml:space="preserve">b) The minutes of Patient and Carers Conference  - to be circulated with our </w:t>
      </w:r>
      <w:r>
        <w:rPr>
          <w:rFonts w:ascii="Tahoma" w:eastAsia="Tahoma" w:hAnsi="Tahoma" w:cs="Tahoma"/>
          <w:color w:val="000000"/>
        </w:rPr>
        <w:tab/>
        <w:t xml:space="preserve">own </w:t>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color w:val="000000"/>
        </w:rPr>
        <w:tab/>
      </w:r>
      <w:r>
        <w:rPr>
          <w:rFonts w:ascii="Tahoma" w:eastAsia="Tahoma" w:hAnsi="Tahoma" w:cs="Tahoma"/>
          <w:b/>
          <w:bCs/>
          <w:color w:val="000000"/>
        </w:rPr>
        <w:t>Jane</w:t>
      </w:r>
    </w:p>
    <w:p w14:paraId="59D45A24" w14:textId="77777777" w:rsidR="00000000" w:rsidRDefault="00000000">
      <w:pPr>
        <w:rPr>
          <w:rFonts w:ascii="Tahoma" w:eastAsia="Tahoma" w:hAnsi="Tahoma" w:cs="Tahoma"/>
          <w:color w:val="000000"/>
        </w:rPr>
      </w:pPr>
      <w:r>
        <w:rPr>
          <w:rFonts w:ascii="Tahoma" w:eastAsia="Tahoma" w:hAnsi="Tahoma" w:cs="Tahoma"/>
          <w:b/>
          <w:bCs/>
          <w:color w:val="000000"/>
        </w:rPr>
        <w:tab/>
      </w:r>
      <w:r>
        <w:rPr>
          <w:rFonts w:ascii="Tahoma" w:eastAsia="Tahoma" w:hAnsi="Tahoma" w:cs="Tahoma"/>
          <w:color w:val="000000"/>
        </w:rPr>
        <w:t>c)The Role of 111.</w:t>
      </w:r>
    </w:p>
    <w:p w14:paraId="429301ED" w14:textId="77777777" w:rsidR="00000000" w:rsidRDefault="00000000">
      <w:pPr>
        <w:ind w:left="735"/>
        <w:rPr>
          <w:rFonts w:ascii="Tahoma" w:eastAsia="Tahoma" w:hAnsi="Tahoma" w:cs="Tahoma"/>
          <w:b/>
          <w:bCs/>
          <w:color w:val="000000"/>
        </w:rPr>
      </w:pPr>
      <w:r>
        <w:rPr>
          <w:rFonts w:ascii="Tahoma" w:eastAsia="Tahoma" w:hAnsi="Tahoma" w:cs="Tahoma"/>
          <w:color w:val="000000"/>
        </w:rPr>
        <w:t xml:space="preserve">Urgent Care for patients in Coventry. There is a need for patients to be more informed about 111. An Urgent Care centre is to be opened with a 111 element. Information about 111 will be put on display.      </w:t>
      </w:r>
      <w:r>
        <w:rPr>
          <w:rFonts w:ascii="Tahoma" w:eastAsia="Tahoma" w:hAnsi="Tahoma" w:cs="Tahoma"/>
          <w:color w:val="000000"/>
        </w:rPr>
        <w:tab/>
      </w:r>
      <w:r>
        <w:rPr>
          <w:rFonts w:ascii="Tahoma" w:eastAsia="Tahoma" w:hAnsi="Tahoma" w:cs="Tahoma"/>
          <w:color w:val="000000"/>
        </w:rPr>
        <w:tab/>
      </w:r>
      <w:r>
        <w:rPr>
          <w:rFonts w:ascii="Tahoma" w:eastAsia="Tahoma" w:hAnsi="Tahoma" w:cs="Tahoma"/>
          <w:b/>
          <w:bCs/>
          <w:color w:val="000000"/>
        </w:rPr>
        <w:t>Helen</w:t>
      </w:r>
    </w:p>
    <w:p w14:paraId="1CBDBBB0" w14:textId="77777777" w:rsidR="00000000" w:rsidRDefault="00000000">
      <w:pPr>
        <w:rPr>
          <w:rFonts w:ascii="Tahoma" w:eastAsia="Tahoma" w:hAnsi="Tahoma" w:cs="Tahoma"/>
          <w:color w:val="000000"/>
        </w:rPr>
      </w:pPr>
    </w:p>
    <w:p w14:paraId="35D61991" w14:textId="77777777" w:rsidR="00000000" w:rsidRDefault="00000000">
      <w:pPr>
        <w:numPr>
          <w:ilvl w:val="0"/>
          <w:numId w:val="1"/>
        </w:numPr>
        <w:rPr>
          <w:rFonts w:ascii="Tahoma" w:eastAsia="Tahoma" w:hAnsi="Tahoma" w:cs="Tahoma"/>
          <w:b/>
          <w:bCs/>
          <w:color w:val="000000"/>
        </w:rPr>
      </w:pPr>
      <w:r>
        <w:rPr>
          <w:rFonts w:ascii="Tahoma" w:eastAsia="Tahoma" w:hAnsi="Tahoma" w:cs="Tahoma"/>
          <w:b/>
          <w:bCs/>
          <w:color w:val="000000"/>
        </w:rPr>
        <w:t>Date of next meeting</w:t>
      </w:r>
    </w:p>
    <w:p w14:paraId="719FA637" w14:textId="77777777" w:rsidR="00000000" w:rsidRDefault="00000000">
      <w:pPr>
        <w:rPr>
          <w:rFonts w:ascii="Tahoma" w:eastAsia="Tahoma" w:hAnsi="Tahoma" w:cs="Tahoma"/>
          <w:color w:val="000000"/>
        </w:rPr>
      </w:pPr>
      <w:r>
        <w:rPr>
          <w:rFonts w:ascii="Tahoma" w:eastAsia="Tahoma" w:hAnsi="Tahoma" w:cs="Tahoma"/>
          <w:color w:val="000000"/>
        </w:rPr>
        <w:tab/>
      </w:r>
    </w:p>
    <w:p w14:paraId="14B88451" w14:textId="77777777" w:rsidR="00000000" w:rsidRDefault="00000000">
      <w:pPr>
        <w:rPr>
          <w:rFonts w:ascii="Tahoma" w:eastAsia="Tahoma" w:hAnsi="Tahoma" w:cs="Tahoma"/>
          <w:color w:val="000000"/>
        </w:rPr>
      </w:pPr>
      <w:r>
        <w:rPr>
          <w:rFonts w:ascii="Tahoma" w:eastAsia="Tahoma" w:hAnsi="Tahoma" w:cs="Tahoma"/>
          <w:color w:val="000000"/>
        </w:rPr>
        <w:tab/>
        <w:t>Thursday January 8th 1pm-2pm.</w:t>
      </w:r>
    </w:p>
    <w:p w14:paraId="05B8E67B" w14:textId="77777777" w:rsidR="00000000" w:rsidRDefault="00000000"/>
    <w:p w14:paraId="216EA200" w14:textId="77777777" w:rsidR="007A329F" w:rsidRDefault="007A329F"/>
    <w:sectPr w:rsidR="007A329F">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Tahoma" w:hAnsi="Tahoma"/>
        <w:b w:val="0"/>
        <w:bCs w:val="0"/>
      </w:rPr>
    </w:lvl>
    <w:lvl w:ilvl="1">
      <w:start w:val="1"/>
      <w:numFmt w:val="decimal"/>
      <w:lvlText w:val="%2."/>
      <w:lvlJc w:val="left"/>
      <w:pPr>
        <w:tabs>
          <w:tab w:val="num" w:pos="1080"/>
        </w:tabs>
        <w:ind w:left="1080" w:hanging="360"/>
      </w:pPr>
      <w:rPr>
        <w:rFonts w:ascii="Tahoma" w:hAnsi="Tahoma"/>
        <w:b w:val="0"/>
        <w:bCs w:val="0"/>
      </w:rPr>
    </w:lvl>
    <w:lvl w:ilvl="2">
      <w:start w:val="1"/>
      <w:numFmt w:val="decimal"/>
      <w:lvlText w:val="%3."/>
      <w:lvlJc w:val="left"/>
      <w:pPr>
        <w:tabs>
          <w:tab w:val="num" w:pos="1440"/>
        </w:tabs>
        <w:ind w:left="1440" w:hanging="360"/>
      </w:pPr>
      <w:rPr>
        <w:rFonts w:ascii="Tahoma" w:hAnsi="Tahoma"/>
        <w:b w:val="0"/>
        <w:bCs w:val="0"/>
      </w:rPr>
    </w:lvl>
    <w:lvl w:ilvl="3">
      <w:start w:val="1"/>
      <w:numFmt w:val="decimal"/>
      <w:lvlText w:val="%4."/>
      <w:lvlJc w:val="left"/>
      <w:pPr>
        <w:tabs>
          <w:tab w:val="num" w:pos="1800"/>
        </w:tabs>
        <w:ind w:left="1800" w:hanging="360"/>
      </w:pPr>
      <w:rPr>
        <w:rFonts w:ascii="Tahoma" w:hAnsi="Tahoma"/>
        <w:b w:val="0"/>
        <w:bCs w:val="0"/>
      </w:rPr>
    </w:lvl>
    <w:lvl w:ilvl="4">
      <w:start w:val="1"/>
      <w:numFmt w:val="decimal"/>
      <w:lvlText w:val="%5."/>
      <w:lvlJc w:val="left"/>
      <w:pPr>
        <w:tabs>
          <w:tab w:val="num" w:pos="2160"/>
        </w:tabs>
        <w:ind w:left="2160" w:hanging="360"/>
      </w:pPr>
      <w:rPr>
        <w:rFonts w:ascii="Tahoma" w:hAnsi="Tahoma"/>
        <w:b w:val="0"/>
        <w:bCs w:val="0"/>
      </w:rPr>
    </w:lvl>
    <w:lvl w:ilvl="5">
      <w:start w:val="1"/>
      <w:numFmt w:val="decimal"/>
      <w:lvlText w:val="%6."/>
      <w:lvlJc w:val="left"/>
      <w:pPr>
        <w:tabs>
          <w:tab w:val="num" w:pos="2520"/>
        </w:tabs>
        <w:ind w:left="2520" w:hanging="360"/>
      </w:pPr>
      <w:rPr>
        <w:rFonts w:ascii="Tahoma" w:hAnsi="Tahoma"/>
        <w:b w:val="0"/>
        <w:bCs w:val="0"/>
      </w:rPr>
    </w:lvl>
    <w:lvl w:ilvl="6">
      <w:start w:val="1"/>
      <w:numFmt w:val="decimal"/>
      <w:lvlText w:val="%7."/>
      <w:lvlJc w:val="left"/>
      <w:pPr>
        <w:tabs>
          <w:tab w:val="num" w:pos="2880"/>
        </w:tabs>
        <w:ind w:left="2880" w:hanging="360"/>
      </w:pPr>
      <w:rPr>
        <w:rFonts w:ascii="Tahoma" w:hAnsi="Tahoma"/>
        <w:b w:val="0"/>
        <w:bCs w:val="0"/>
      </w:rPr>
    </w:lvl>
    <w:lvl w:ilvl="7">
      <w:start w:val="1"/>
      <w:numFmt w:val="decimal"/>
      <w:lvlText w:val="%8."/>
      <w:lvlJc w:val="left"/>
      <w:pPr>
        <w:tabs>
          <w:tab w:val="num" w:pos="3240"/>
        </w:tabs>
        <w:ind w:left="3240" w:hanging="360"/>
      </w:pPr>
      <w:rPr>
        <w:rFonts w:ascii="Tahoma" w:hAnsi="Tahoma"/>
        <w:b w:val="0"/>
        <w:bCs w:val="0"/>
      </w:rPr>
    </w:lvl>
    <w:lvl w:ilvl="8">
      <w:start w:val="1"/>
      <w:numFmt w:val="decimal"/>
      <w:lvlText w:val="%9."/>
      <w:lvlJc w:val="left"/>
      <w:pPr>
        <w:tabs>
          <w:tab w:val="num" w:pos="3600"/>
        </w:tabs>
        <w:ind w:left="3600" w:hanging="360"/>
      </w:pPr>
      <w:rPr>
        <w:rFonts w:ascii="Tahoma" w:hAnsi="Tahoma"/>
        <w:b w:val="0"/>
        <w:bCs w:val="0"/>
      </w:rPr>
    </w:lvl>
  </w:abstractNum>
  <w:abstractNum w:abstractNumId="1" w15:restartNumberingAfterBreak="0">
    <w:nsid w:val="00000002"/>
    <w:multiLevelType w:val="multilevel"/>
    <w:tmpl w:val="00000002"/>
    <w:name w:val="WW8Num4"/>
    <w:lvl w:ilvl="0">
      <w:start w:val="1"/>
      <w:numFmt w:val="bullet"/>
      <w:lvlText w:val=""/>
      <w:lvlJc w:val="left"/>
      <w:pPr>
        <w:tabs>
          <w:tab w:val="num" w:pos="1155"/>
        </w:tabs>
        <w:ind w:left="1155" w:hanging="360"/>
      </w:pPr>
      <w:rPr>
        <w:rFonts w:ascii="Wingdings 2" w:hAnsi="Wingdings 2" w:cs="OpenSymbol"/>
      </w:rPr>
    </w:lvl>
    <w:lvl w:ilvl="1">
      <w:start w:val="1"/>
      <w:numFmt w:val="bullet"/>
      <w:lvlText w:val="◦"/>
      <w:lvlJc w:val="left"/>
      <w:pPr>
        <w:tabs>
          <w:tab w:val="num" w:pos="1515"/>
        </w:tabs>
        <w:ind w:left="1515" w:hanging="360"/>
      </w:pPr>
      <w:rPr>
        <w:rFonts w:ascii="OpenSymbol" w:hAnsi="OpenSymbol" w:cs="OpenSymbol"/>
      </w:rPr>
    </w:lvl>
    <w:lvl w:ilvl="2">
      <w:start w:val="1"/>
      <w:numFmt w:val="bullet"/>
      <w:lvlText w:val="▪"/>
      <w:lvlJc w:val="left"/>
      <w:pPr>
        <w:tabs>
          <w:tab w:val="num" w:pos="1875"/>
        </w:tabs>
        <w:ind w:left="1875" w:hanging="360"/>
      </w:pPr>
      <w:rPr>
        <w:rFonts w:ascii="OpenSymbol" w:hAnsi="OpenSymbol" w:cs="OpenSymbol"/>
      </w:rPr>
    </w:lvl>
    <w:lvl w:ilvl="3">
      <w:start w:val="1"/>
      <w:numFmt w:val="bullet"/>
      <w:lvlText w:val=""/>
      <w:lvlJc w:val="left"/>
      <w:pPr>
        <w:tabs>
          <w:tab w:val="num" w:pos="2235"/>
        </w:tabs>
        <w:ind w:left="2235" w:hanging="360"/>
      </w:pPr>
      <w:rPr>
        <w:rFonts w:ascii="Wingdings 2" w:hAnsi="Wingdings 2" w:cs="OpenSymbol"/>
      </w:rPr>
    </w:lvl>
    <w:lvl w:ilvl="4">
      <w:start w:val="1"/>
      <w:numFmt w:val="bullet"/>
      <w:lvlText w:val="◦"/>
      <w:lvlJc w:val="left"/>
      <w:pPr>
        <w:tabs>
          <w:tab w:val="num" w:pos="2595"/>
        </w:tabs>
        <w:ind w:left="2595" w:hanging="360"/>
      </w:pPr>
      <w:rPr>
        <w:rFonts w:ascii="OpenSymbol" w:hAnsi="OpenSymbol" w:cs="OpenSymbol"/>
      </w:rPr>
    </w:lvl>
    <w:lvl w:ilvl="5">
      <w:start w:val="1"/>
      <w:numFmt w:val="bullet"/>
      <w:lvlText w:val="▪"/>
      <w:lvlJc w:val="left"/>
      <w:pPr>
        <w:tabs>
          <w:tab w:val="num" w:pos="2955"/>
        </w:tabs>
        <w:ind w:left="2955" w:hanging="360"/>
      </w:pPr>
      <w:rPr>
        <w:rFonts w:ascii="OpenSymbol" w:hAnsi="OpenSymbol" w:cs="OpenSymbol"/>
      </w:rPr>
    </w:lvl>
    <w:lvl w:ilvl="6">
      <w:start w:val="1"/>
      <w:numFmt w:val="bullet"/>
      <w:lvlText w:val=""/>
      <w:lvlJc w:val="left"/>
      <w:pPr>
        <w:tabs>
          <w:tab w:val="num" w:pos="3315"/>
        </w:tabs>
        <w:ind w:left="3315" w:hanging="360"/>
      </w:pPr>
      <w:rPr>
        <w:rFonts w:ascii="Wingdings 2" w:hAnsi="Wingdings 2" w:cs="OpenSymbol"/>
      </w:rPr>
    </w:lvl>
    <w:lvl w:ilvl="7">
      <w:start w:val="1"/>
      <w:numFmt w:val="bullet"/>
      <w:lvlText w:val="◦"/>
      <w:lvlJc w:val="left"/>
      <w:pPr>
        <w:tabs>
          <w:tab w:val="num" w:pos="3675"/>
        </w:tabs>
        <w:ind w:left="3675" w:hanging="360"/>
      </w:pPr>
      <w:rPr>
        <w:rFonts w:ascii="OpenSymbol" w:hAnsi="OpenSymbol" w:cs="OpenSymbol"/>
      </w:rPr>
    </w:lvl>
    <w:lvl w:ilvl="8">
      <w:start w:val="1"/>
      <w:numFmt w:val="bullet"/>
      <w:lvlText w:val="▪"/>
      <w:lvlJc w:val="left"/>
      <w:pPr>
        <w:tabs>
          <w:tab w:val="num" w:pos="4035"/>
        </w:tabs>
        <w:ind w:left="4035" w:hanging="360"/>
      </w:pPr>
      <w:rPr>
        <w:rFonts w:ascii="OpenSymbol" w:hAnsi="OpenSymbol" w:cs="OpenSymbol"/>
      </w:rPr>
    </w:lvl>
  </w:abstractNum>
  <w:abstractNum w:abstractNumId="2" w15:restartNumberingAfterBreak="0">
    <w:nsid w:val="00000003"/>
    <w:multiLevelType w:val="multilevel"/>
    <w:tmpl w:val="00000003"/>
    <w:name w:val="WW8Num5"/>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0">
    <w:nsid w:val="00000004"/>
    <w:multiLevelType w:val="multilevel"/>
    <w:tmpl w:val="00000004"/>
    <w:name w:val="WW8Num6"/>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60254871">
    <w:abstractNumId w:val="0"/>
  </w:num>
  <w:num w:numId="2" w16cid:durableId="137454220">
    <w:abstractNumId w:val="1"/>
  </w:num>
  <w:num w:numId="3" w16cid:durableId="1689327607">
    <w:abstractNumId w:val="2"/>
  </w:num>
  <w:num w:numId="4" w16cid:durableId="157501659">
    <w:abstractNumId w:val="3"/>
  </w:num>
  <w:num w:numId="5" w16cid:durableId="1094715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62"/>
    <w:rsid w:val="004B2F62"/>
    <w:rsid w:val="007A3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6A7E14"/>
  <w15:chartTrackingRefBased/>
  <w15:docId w15:val="{02704E17-F14E-45C4-AFE8-4F7AE15F7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ahoma" w:hAnsi="Tahoma"/>
      <w:b w:val="0"/>
      <w:bCs w:val="0"/>
    </w:rPr>
  </w:style>
  <w:style w:type="character" w:customStyle="1" w:styleId="WW8Num2z0">
    <w:name w:val="WW8Num2z0"/>
    <w:rPr>
      <w:b w:val="0"/>
      <w:bCs w:val="0"/>
    </w:rPr>
  </w:style>
  <w:style w:type="character" w:customStyle="1" w:styleId="WW8Num3z0">
    <w:name w:val="WW8Num3z0"/>
    <w:rPr>
      <w:rFonts w:ascii="Wingdings 2" w:hAnsi="Wingdings 2" w:cs="OpenSymbol"/>
    </w:rPr>
  </w:style>
  <w:style w:type="character" w:customStyle="1" w:styleId="WW8Num4z0">
    <w:name w:val="WW8Num4z0"/>
    <w:rPr>
      <w:rFonts w:ascii="Wingdings 2" w:hAnsi="Wingdings 2" w:cs="OpenSymbol"/>
    </w:rPr>
  </w:style>
  <w:style w:type="character" w:customStyle="1" w:styleId="WW8Num4z1">
    <w:name w:val="WW8Num4z1"/>
    <w:rPr>
      <w:rFonts w:ascii="OpenSymbol" w:hAnsi="OpenSymbol" w:cs="OpenSymbol"/>
    </w:rPr>
  </w:style>
  <w:style w:type="character" w:customStyle="1" w:styleId="WW8Num5z0">
    <w:name w:val="WW8Num5z0"/>
    <w:rPr>
      <w:rFonts w:ascii="Wingdings 2" w:hAnsi="Wingdings 2" w:cs="OpenSymbol"/>
    </w:rPr>
  </w:style>
  <w:style w:type="character" w:customStyle="1" w:styleId="WW8Num5z1">
    <w:name w:val="WW8Num5z1"/>
    <w:rPr>
      <w:rFonts w:ascii="OpenSymbol" w:hAnsi="OpenSymbol" w:cs="OpenSymbol"/>
    </w:rPr>
  </w:style>
  <w:style w:type="character" w:customStyle="1" w:styleId="WW8Num6z0">
    <w:name w:val="WW8Num6z0"/>
    <w:rPr>
      <w:rFonts w:ascii="Wingdings 2" w:hAnsi="Wingdings 2" w:cs="OpenSymbol"/>
    </w:rPr>
  </w:style>
  <w:style w:type="character" w:customStyle="1" w:styleId="WW8Num6z1">
    <w:name w:val="WW8Num6z1"/>
    <w:rPr>
      <w:rFonts w:ascii="OpenSymbol" w:hAnsi="OpenSymbol" w:cs="OpenSymbol"/>
    </w:rPr>
  </w:style>
  <w:style w:type="character" w:customStyle="1" w:styleId="WW8Num7z2">
    <w:name w:val="WW8Num7z2"/>
    <w:rPr>
      <w:b w:val="0"/>
      <w:bCs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OpenSymbol" w:hAnsi="OpenSymbol" w:cs="OpenSymbol"/>
    </w:rPr>
  </w:style>
  <w:style w:type="character" w:customStyle="1" w:styleId="WW8Num3z1">
    <w:name w:val="WW8Num3z1"/>
    <w:rPr>
      <w:rFonts w:ascii="OpenSymbol" w:hAnsi="OpenSymbol" w:cs="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NumberingSymbols">
    <w:name w:val="Numbering Symbols"/>
    <w:rPr>
      <w:b w:val="0"/>
      <w:bCs w:val="0"/>
    </w:rPr>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western">
    <w:name w:val="western"/>
    <w:basedOn w:val="Normal"/>
    <w:pPr>
      <w:spacing w:before="280" w:after="2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Hodge</dc:creator>
  <cp:keywords/>
  <cp:lastModifiedBy>Katy Morson</cp:lastModifiedBy>
  <cp:revision>2</cp:revision>
  <cp:lastPrinted>2014-08-01T16:16:00Z</cp:lastPrinted>
  <dcterms:created xsi:type="dcterms:W3CDTF">2024-03-27T10:34:00Z</dcterms:created>
  <dcterms:modified xsi:type="dcterms:W3CDTF">2024-03-27T10:34:00Z</dcterms:modified>
</cp:coreProperties>
</file>