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5542" w14:textId="77777777" w:rsidR="00404CC6" w:rsidRDefault="00404CC6">
      <w:pPr>
        <w:jc w:val="center"/>
        <w:rPr>
          <w:rFonts w:ascii="Tahoma" w:hAnsi="Tahoma" w:cs="Tahoma"/>
        </w:rPr>
      </w:pPr>
      <w:r>
        <w:rPr>
          <w:rFonts w:ascii="Tahoma" w:hAnsi="Tahoma" w:cs="Tahoma"/>
        </w:rPr>
        <w:t>Phoenix Family Care</w:t>
      </w:r>
    </w:p>
    <w:p w14:paraId="7BD7AD80" w14:textId="77777777" w:rsidR="00404CC6" w:rsidRDefault="00404CC6">
      <w:pPr>
        <w:jc w:val="center"/>
        <w:rPr>
          <w:rFonts w:ascii="Tahoma" w:hAnsi="Tahoma" w:cs="Tahoma"/>
        </w:rPr>
      </w:pPr>
      <w:r>
        <w:rPr>
          <w:rFonts w:ascii="Tahoma" w:hAnsi="Tahoma" w:cs="Tahoma"/>
        </w:rPr>
        <w:t>35 Park Road,</w:t>
      </w:r>
    </w:p>
    <w:p w14:paraId="1C27F041" w14:textId="77777777" w:rsidR="00404CC6" w:rsidRDefault="00404CC6">
      <w:pPr>
        <w:jc w:val="center"/>
        <w:rPr>
          <w:rFonts w:ascii="Tahoma" w:hAnsi="Tahoma" w:cs="Tahoma"/>
        </w:rPr>
      </w:pPr>
      <w:r>
        <w:rPr>
          <w:rFonts w:ascii="Tahoma" w:hAnsi="Tahoma" w:cs="Tahoma"/>
        </w:rPr>
        <w:t xml:space="preserve">Coventry </w:t>
      </w:r>
    </w:p>
    <w:p w14:paraId="43389EB1" w14:textId="77777777" w:rsidR="00404CC6" w:rsidRDefault="00404CC6">
      <w:pPr>
        <w:jc w:val="center"/>
        <w:rPr>
          <w:rFonts w:ascii="Tahoma" w:hAnsi="Tahoma" w:cs="Tahoma"/>
        </w:rPr>
      </w:pPr>
      <w:r>
        <w:rPr>
          <w:rFonts w:ascii="Tahoma" w:hAnsi="Tahoma" w:cs="Tahoma"/>
        </w:rPr>
        <w:t xml:space="preserve"> CV1 2LE</w:t>
      </w:r>
    </w:p>
    <w:p w14:paraId="6E2CC52A" w14:textId="77777777" w:rsidR="00404CC6" w:rsidRDefault="00404CC6">
      <w:pPr>
        <w:rPr>
          <w:rFonts w:ascii="Tahoma" w:hAnsi="Tahoma" w:cs="Tahoma"/>
        </w:rPr>
      </w:pPr>
      <w:r>
        <w:rPr>
          <w:rFonts w:ascii="Tahoma" w:hAnsi="Tahoma" w:cs="Tahoma"/>
        </w:rPr>
        <w:tab/>
      </w:r>
    </w:p>
    <w:p w14:paraId="4694C66E" w14:textId="77777777" w:rsidR="00404CC6" w:rsidRDefault="00404CC6">
      <w:pPr>
        <w:jc w:val="center"/>
        <w:rPr>
          <w:rFonts w:ascii="Tahoma" w:hAnsi="Tahoma" w:cs="Tahoma"/>
        </w:rPr>
      </w:pPr>
      <w:r>
        <w:rPr>
          <w:rFonts w:ascii="Tahoma" w:hAnsi="Tahoma" w:cs="Tahoma"/>
        </w:rPr>
        <w:t>Patient Representation Group</w:t>
      </w:r>
    </w:p>
    <w:p w14:paraId="548D52A3" w14:textId="77777777" w:rsidR="00404CC6" w:rsidRDefault="00404CC6">
      <w:pPr>
        <w:jc w:val="center"/>
        <w:rPr>
          <w:rFonts w:ascii="Tahoma" w:hAnsi="Tahoma" w:cs="Tahoma"/>
        </w:rPr>
      </w:pPr>
      <w:r>
        <w:rPr>
          <w:rFonts w:ascii="Tahoma" w:hAnsi="Tahoma" w:cs="Tahoma"/>
        </w:rPr>
        <w:t>Minutes of Meeting Wednesday August 5</w:t>
      </w:r>
      <w:r>
        <w:rPr>
          <w:rFonts w:ascii="Tahoma" w:hAnsi="Tahoma" w:cs="Tahoma"/>
          <w:vertAlign w:val="superscript"/>
        </w:rPr>
        <w:t>th</w:t>
      </w:r>
      <w:r>
        <w:rPr>
          <w:rFonts w:ascii="Tahoma" w:hAnsi="Tahoma" w:cs="Tahoma"/>
        </w:rPr>
        <w:t xml:space="preserve"> 2015</w:t>
      </w:r>
    </w:p>
    <w:p w14:paraId="4CA8078A" w14:textId="77777777" w:rsidR="00404CC6" w:rsidRDefault="00404CC6"/>
    <w:p w14:paraId="6536082E" w14:textId="77777777" w:rsidR="00404CC6" w:rsidRDefault="00404CC6">
      <w:pPr>
        <w:rPr>
          <w:rFonts w:ascii="Tahoma" w:hAnsi="Tahoma" w:cs="Tahoma"/>
        </w:rPr>
      </w:pPr>
      <w:r>
        <w:rPr>
          <w:rFonts w:ascii="Tahoma" w:hAnsi="Tahoma" w:cs="Tahoma"/>
        </w:rPr>
        <w:t>Present:</w:t>
      </w:r>
      <w:r>
        <w:rPr>
          <w:rFonts w:ascii="Tahoma" w:hAnsi="Tahoma" w:cs="Tahoma"/>
        </w:rPr>
        <w:tab/>
        <w:t xml:space="preserve">David Knight ( Chairperson) Dr Exon, Helen Leonard, Jean Blinco, </w:t>
      </w:r>
    </w:p>
    <w:p w14:paraId="64E4BEC0" w14:textId="77777777" w:rsidR="00404CC6" w:rsidRDefault="00404CC6">
      <w:pPr>
        <w:rPr>
          <w:rFonts w:ascii="Tahoma" w:hAnsi="Tahoma" w:cs="Tahoma"/>
        </w:rPr>
      </w:pPr>
      <w:r>
        <w:rPr>
          <w:rFonts w:ascii="Tahoma" w:hAnsi="Tahoma" w:cs="Tahoma"/>
        </w:rPr>
        <w:tab/>
      </w:r>
      <w:r>
        <w:rPr>
          <w:rFonts w:ascii="Tahoma" w:hAnsi="Tahoma" w:cs="Tahoma"/>
        </w:rPr>
        <w:tab/>
        <w:t>Mavis Colley, Apollo Economides, John Finn, Michael Harris, Jane Hodge</w:t>
      </w:r>
    </w:p>
    <w:p w14:paraId="3676B720" w14:textId="77777777" w:rsidR="00404CC6" w:rsidRDefault="00404CC6">
      <w:pPr>
        <w:rPr>
          <w:rFonts w:ascii="Tahoma" w:hAnsi="Tahoma" w:cs="Tahoma"/>
        </w:rPr>
      </w:pPr>
      <w:r>
        <w:rPr>
          <w:rFonts w:ascii="Tahoma" w:hAnsi="Tahoma" w:cs="Tahoma"/>
        </w:rPr>
        <w:tab/>
      </w:r>
      <w:r>
        <w:rPr>
          <w:rFonts w:ascii="Tahoma" w:hAnsi="Tahoma" w:cs="Tahoma"/>
        </w:rPr>
        <w:tab/>
        <w:t>Manjit Kaur-Heer, Margaret Knight, Joan Rennie</w:t>
      </w:r>
    </w:p>
    <w:p w14:paraId="035C0545" w14:textId="77777777" w:rsidR="00404CC6" w:rsidRDefault="00404CC6">
      <w:pPr>
        <w:rPr>
          <w:rFonts w:ascii="Tahoma" w:hAnsi="Tahoma" w:cs="Tahoma"/>
        </w:rPr>
      </w:pPr>
      <w:r>
        <w:rPr>
          <w:rFonts w:ascii="Tahoma" w:hAnsi="Tahoma" w:cs="Tahoma"/>
        </w:rPr>
        <w:t>Apologies:</w:t>
      </w:r>
      <w:r>
        <w:rPr>
          <w:rFonts w:ascii="Tahoma" w:hAnsi="Tahoma" w:cs="Tahoma"/>
        </w:rPr>
        <w:tab/>
        <w:t>Dr Osmani, Carol Lapworth, Ros Wilson,</w:t>
      </w:r>
    </w:p>
    <w:p w14:paraId="7C42D5D8" w14:textId="77777777" w:rsidR="00404CC6" w:rsidRDefault="00404CC6"/>
    <w:p w14:paraId="2B12BF00" w14:textId="77777777" w:rsidR="00404CC6" w:rsidRDefault="00404CC6">
      <w:pPr>
        <w:rPr>
          <w:rFonts w:ascii="Tahoma" w:hAnsi="Tahoma" w:cs="Tahoma"/>
        </w:rPr>
      </w:pPr>
      <w:r>
        <w:rPr>
          <w:rFonts w:ascii="Tahoma" w:hAnsi="Tahoma" w:cs="Tahoma"/>
        </w:rPr>
        <w:t>Dr Exon was welcomed to the meeting</w:t>
      </w:r>
    </w:p>
    <w:p w14:paraId="09361C79" w14:textId="77777777" w:rsidR="00404CC6" w:rsidRDefault="00404CC6"/>
    <w:p w14:paraId="7BEF0DA5" w14:textId="77777777" w:rsidR="00404CC6" w:rsidRDefault="00404CC6">
      <w:pPr>
        <w:numPr>
          <w:ilvl w:val="0"/>
          <w:numId w:val="2"/>
        </w:numPr>
        <w:rPr>
          <w:rFonts w:ascii="Tahoma" w:hAnsi="Tahoma" w:cs="Tahoma"/>
        </w:rPr>
      </w:pPr>
      <w:r>
        <w:rPr>
          <w:rFonts w:ascii="Tahoma" w:hAnsi="Tahoma" w:cs="Tahoma"/>
          <w:b/>
          <w:bCs/>
        </w:rPr>
        <w:t>Minutes</w:t>
      </w:r>
      <w:r>
        <w:rPr>
          <w:rFonts w:ascii="Tahoma" w:hAnsi="Tahoma" w:cs="Tahoma"/>
        </w:rPr>
        <w:t xml:space="preserve"> of meeting held on May 12</w:t>
      </w:r>
      <w:r>
        <w:rPr>
          <w:rFonts w:ascii="Tahoma" w:hAnsi="Tahoma" w:cs="Tahoma"/>
          <w:vertAlign w:val="superscript"/>
        </w:rPr>
        <w:t>th</w:t>
      </w:r>
      <w:r>
        <w:rPr>
          <w:rFonts w:ascii="Tahoma" w:hAnsi="Tahoma" w:cs="Tahoma"/>
        </w:rPr>
        <w:t xml:space="preserve"> 2015 were approved.</w:t>
      </w:r>
    </w:p>
    <w:p w14:paraId="1CEB5BEB" w14:textId="77777777" w:rsidR="00404CC6" w:rsidRDefault="00404CC6"/>
    <w:p w14:paraId="0C320C48" w14:textId="77777777" w:rsidR="00404CC6" w:rsidRDefault="00404CC6">
      <w:pPr>
        <w:numPr>
          <w:ilvl w:val="0"/>
          <w:numId w:val="2"/>
        </w:numPr>
        <w:rPr>
          <w:rFonts w:ascii="Tahoma" w:hAnsi="Tahoma" w:cs="Tahoma"/>
        </w:rPr>
      </w:pPr>
      <w:r>
        <w:rPr>
          <w:rFonts w:ascii="Tahoma" w:hAnsi="Tahoma" w:cs="Tahoma"/>
          <w:b/>
          <w:bCs/>
        </w:rPr>
        <w:t>Matters Arising</w:t>
      </w:r>
      <w:r>
        <w:rPr>
          <w:rFonts w:ascii="Tahoma" w:hAnsi="Tahoma" w:cs="Tahoma"/>
        </w:rPr>
        <w:t>:</w:t>
      </w:r>
    </w:p>
    <w:p w14:paraId="770DEBB0" w14:textId="77777777" w:rsidR="00404CC6" w:rsidRDefault="00404CC6">
      <w:pPr>
        <w:numPr>
          <w:ilvl w:val="0"/>
          <w:numId w:val="3"/>
        </w:numPr>
        <w:rPr>
          <w:rFonts w:ascii="Tahoma" w:hAnsi="Tahoma" w:cs="Tahoma"/>
        </w:rPr>
      </w:pPr>
      <w:r>
        <w:rPr>
          <w:rFonts w:ascii="Tahoma" w:hAnsi="Tahoma" w:cs="Tahoma"/>
        </w:rPr>
        <w:t>Newsletters from CCG for PRG – there is still no sign of these arriving</w:t>
      </w:r>
    </w:p>
    <w:p w14:paraId="6C17AE5A" w14:textId="77777777" w:rsidR="00404CC6" w:rsidRDefault="00404CC6">
      <w:pPr>
        <w:numPr>
          <w:ilvl w:val="0"/>
          <w:numId w:val="3"/>
        </w:numPr>
        <w:rPr>
          <w:rFonts w:ascii="Tahoma" w:hAnsi="Tahoma" w:cs="Tahoma"/>
          <w:b/>
          <w:bCs/>
        </w:rPr>
      </w:pPr>
      <w:r>
        <w:rPr>
          <w:rFonts w:ascii="Tahoma" w:hAnsi="Tahoma" w:cs="Tahoma"/>
        </w:rPr>
        <w:t>Grit for Car Park – a shelter is needed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Helen</w:t>
      </w:r>
    </w:p>
    <w:p w14:paraId="6388B6CB" w14:textId="77777777" w:rsidR="00404CC6" w:rsidRDefault="00404CC6">
      <w:pPr>
        <w:numPr>
          <w:ilvl w:val="0"/>
          <w:numId w:val="3"/>
        </w:numPr>
        <w:rPr>
          <w:rFonts w:ascii="Tahoma" w:hAnsi="Tahoma" w:cs="Tahoma"/>
        </w:rPr>
      </w:pPr>
      <w:r>
        <w:rPr>
          <w:rFonts w:ascii="Tahoma" w:hAnsi="Tahoma" w:cs="Tahoma"/>
        </w:rPr>
        <w:t xml:space="preserve">Online appointments – to follow shortly now that Prescriptions transfer </w:t>
      </w:r>
    </w:p>
    <w:p w14:paraId="0ED96C94" w14:textId="77777777" w:rsidR="00404CC6" w:rsidRDefault="00404CC6">
      <w:pPr>
        <w:ind w:left="675"/>
        <w:rPr>
          <w:rFonts w:ascii="Tahoma" w:hAnsi="Tahoma" w:cs="Tahoma"/>
        </w:rPr>
      </w:pPr>
      <w:r>
        <w:rPr>
          <w:rFonts w:ascii="Tahoma" w:hAnsi="Tahoma" w:cs="Tahoma"/>
        </w:rPr>
        <w:t>is underway. Those wishing to book online appts will need to complete form in reception and show  form of ID</w:t>
      </w:r>
    </w:p>
    <w:p w14:paraId="462733A5" w14:textId="77777777" w:rsidR="00404CC6" w:rsidRDefault="00404CC6">
      <w:pPr>
        <w:numPr>
          <w:ilvl w:val="0"/>
          <w:numId w:val="3"/>
        </w:numPr>
        <w:rPr>
          <w:rFonts w:ascii="Tahoma" w:hAnsi="Tahoma" w:cs="Tahoma"/>
        </w:rPr>
      </w:pPr>
      <w:r>
        <w:rPr>
          <w:rFonts w:ascii="Tahoma" w:hAnsi="Tahoma" w:cs="Tahoma"/>
        </w:rPr>
        <w:t>Questionnaires still being collated</w:t>
      </w:r>
    </w:p>
    <w:p w14:paraId="68F51E86" w14:textId="77777777" w:rsidR="00404CC6" w:rsidRDefault="00404CC6">
      <w:pPr>
        <w:numPr>
          <w:ilvl w:val="0"/>
          <w:numId w:val="5"/>
        </w:numPr>
        <w:rPr>
          <w:rFonts w:ascii="Tahoma" w:hAnsi="Tahoma" w:cs="Tahoma"/>
        </w:rPr>
      </w:pPr>
      <w:r>
        <w:rPr>
          <w:rFonts w:ascii="Tahoma" w:hAnsi="Tahoma" w:cs="Tahoma"/>
        </w:rPr>
        <w:t>Chairperson willing to attend GP partners meeting</w:t>
      </w:r>
    </w:p>
    <w:p w14:paraId="1EA0F5DD" w14:textId="77777777" w:rsidR="00404CC6" w:rsidRDefault="00404CC6">
      <w:pPr>
        <w:rPr>
          <w:rFonts w:ascii="Tahoma" w:hAnsi="Tahoma" w:cs="Tahoma"/>
        </w:rPr>
      </w:pPr>
    </w:p>
    <w:p w14:paraId="2004EA71" w14:textId="77777777" w:rsidR="00404CC6" w:rsidRDefault="00404CC6">
      <w:pPr>
        <w:ind w:left="315" w:hanging="360"/>
        <w:rPr>
          <w:rFonts w:ascii="Tahoma" w:hAnsi="Tahoma" w:cs="Tahoma"/>
          <w:b/>
          <w:bCs/>
        </w:rPr>
      </w:pPr>
      <w:r>
        <w:rPr>
          <w:rFonts w:ascii="Tahoma" w:hAnsi="Tahoma" w:cs="Tahoma"/>
        </w:rPr>
        <w:t>3.</w:t>
      </w:r>
      <w:r>
        <w:rPr>
          <w:rFonts w:ascii="Tahoma" w:hAnsi="Tahoma" w:cs="Tahoma"/>
        </w:rPr>
        <w:tab/>
      </w:r>
      <w:r>
        <w:rPr>
          <w:rFonts w:ascii="Tahoma" w:hAnsi="Tahoma" w:cs="Tahoma"/>
          <w:b/>
          <w:bCs/>
        </w:rPr>
        <w:t xml:space="preserve">The Phoenix Practice </w:t>
      </w:r>
    </w:p>
    <w:p w14:paraId="77A2ABA4" w14:textId="77777777" w:rsidR="00404CC6" w:rsidRDefault="00404CC6">
      <w:pPr>
        <w:ind w:left="675"/>
        <w:rPr>
          <w:rFonts w:ascii="Tahoma" w:hAnsi="Tahoma" w:cs="Tahoma"/>
        </w:rPr>
      </w:pPr>
      <w:r>
        <w:rPr>
          <w:rFonts w:ascii="Tahoma" w:hAnsi="Tahoma" w:cs="Tahoma"/>
        </w:rPr>
        <w:t>Dr Exon acknowledged the huge changes within the practice over the last two years and she expressed how keen the GP Partnership is to move the practice forward, looking to the PRG for our help and support. Access to the building and Privacy in the waiting room area were highlighted as priorities.</w:t>
      </w:r>
    </w:p>
    <w:p w14:paraId="369FB46E" w14:textId="77777777" w:rsidR="00404CC6" w:rsidRDefault="00404CC6">
      <w:pPr>
        <w:ind w:left="675"/>
        <w:rPr>
          <w:rFonts w:ascii="Tahoma" w:hAnsi="Tahoma" w:cs="Tahoma"/>
        </w:rPr>
      </w:pPr>
      <w:r>
        <w:rPr>
          <w:rFonts w:ascii="Tahoma" w:hAnsi="Tahoma" w:cs="Tahoma"/>
        </w:rPr>
        <w:t xml:space="preserve">In open discussion the following issues were raised: </w:t>
      </w:r>
    </w:p>
    <w:p w14:paraId="27D9B18F" w14:textId="77777777" w:rsidR="00404CC6" w:rsidRDefault="00404CC6">
      <w:pPr>
        <w:ind w:left="675"/>
        <w:rPr>
          <w:rFonts w:ascii="Tahoma" w:hAnsi="Tahoma" w:cs="Tahoma"/>
        </w:rPr>
      </w:pPr>
      <w:r>
        <w:rPr>
          <w:rFonts w:ascii="Tahoma" w:hAnsi="Tahoma" w:cs="Tahoma"/>
        </w:rPr>
        <w:t>Intercom system needs updating</w:t>
      </w:r>
    </w:p>
    <w:p w14:paraId="657D8D5E" w14:textId="77777777" w:rsidR="00404CC6" w:rsidRDefault="00404CC6">
      <w:pPr>
        <w:ind w:left="675"/>
        <w:rPr>
          <w:rFonts w:ascii="Tahoma" w:hAnsi="Tahoma" w:cs="Tahoma"/>
        </w:rPr>
      </w:pPr>
      <w:r>
        <w:rPr>
          <w:rFonts w:ascii="Tahoma" w:hAnsi="Tahoma" w:cs="Tahoma"/>
        </w:rPr>
        <w:t>Non-emergency patients / longer opening hours.</w:t>
      </w:r>
    </w:p>
    <w:p w14:paraId="1CA547DC" w14:textId="77777777" w:rsidR="00404CC6" w:rsidRDefault="00404CC6">
      <w:pPr>
        <w:ind w:left="675"/>
        <w:rPr>
          <w:rFonts w:ascii="Tahoma" w:hAnsi="Tahoma" w:cs="Tahoma"/>
        </w:rPr>
      </w:pPr>
      <w:r>
        <w:rPr>
          <w:rFonts w:ascii="Tahoma" w:hAnsi="Tahoma" w:cs="Tahoma"/>
        </w:rPr>
        <w:t>CCG Summit Forum has no Practice representive</w:t>
      </w:r>
    </w:p>
    <w:p w14:paraId="0BC28E4E" w14:textId="77777777" w:rsidR="00404CC6" w:rsidRDefault="00404CC6">
      <w:pPr>
        <w:ind w:left="675"/>
        <w:rPr>
          <w:rFonts w:ascii="Tahoma" w:hAnsi="Tahoma" w:cs="Tahoma"/>
        </w:rPr>
      </w:pPr>
      <w:r>
        <w:rPr>
          <w:rFonts w:ascii="Tahoma" w:hAnsi="Tahoma" w:cs="Tahoma"/>
        </w:rPr>
        <w:t>Appointment system/ Triage/ Noticeboard information</w:t>
      </w:r>
    </w:p>
    <w:p w14:paraId="41D9EF79" w14:textId="77777777" w:rsidR="00404CC6" w:rsidRDefault="00404CC6">
      <w:pPr>
        <w:ind w:left="675"/>
        <w:rPr>
          <w:rFonts w:ascii="Tahoma" w:hAnsi="Tahoma" w:cs="Tahoma"/>
        </w:rPr>
      </w:pPr>
      <w:r>
        <w:rPr>
          <w:rFonts w:ascii="Tahoma" w:hAnsi="Tahoma" w:cs="Tahoma"/>
        </w:rPr>
        <w:t>7 day opening!  - In reality the CCG are developing services to ensure there would be cover for times when the surgery is closed.</w:t>
      </w:r>
    </w:p>
    <w:p w14:paraId="60C4C414" w14:textId="77777777" w:rsidR="00404CC6" w:rsidRDefault="00404CC6">
      <w:pPr>
        <w:ind w:left="330" w:hanging="360"/>
        <w:rPr>
          <w:rFonts w:ascii="Tahoma" w:hAnsi="Tahoma"/>
        </w:rPr>
      </w:pPr>
    </w:p>
    <w:p w14:paraId="77A32C46" w14:textId="77777777" w:rsidR="00404CC6" w:rsidRDefault="00404CC6">
      <w:pPr>
        <w:ind w:left="330" w:hanging="360"/>
        <w:rPr>
          <w:rFonts w:ascii="Tahoma" w:hAnsi="Tahoma"/>
          <w:b/>
          <w:bCs/>
        </w:rPr>
      </w:pPr>
      <w:r>
        <w:rPr>
          <w:rFonts w:ascii="Tahoma" w:hAnsi="Tahoma"/>
        </w:rPr>
        <w:t>4.</w:t>
      </w:r>
      <w:r>
        <w:rPr>
          <w:rFonts w:ascii="Tahoma" w:hAnsi="Tahoma"/>
        </w:rPr>
        <w:tab/>
      </w:r>
      <w:r>
        <w:rPr>
          <w:rFonts w:ascii="Tahoma" w:hAnsi="Tahoma"/>
          <w:b/>
          <w:bCs/>
        </w:rPr>
        <w:t>CCG</w:t>
      </w:r>
    </w:p>
    <w:p w14:paraId="49E660AE" w14:textId="77777777" w:rsidR="00404CC6" w:rsidRDefault="00404CC6">
      <w:pPr>
        <w:numPr>
          <w:ilvl w:val="0"/>
          <w:numId w:val="4"/>
        </w:numPr>
        <w:rPr>
          <w:rFonts w:ascii="Tahoma" w:hAnsi="Tahoma"/>
        </w:rPr>
      </w:pPr>
      <w:r>
        <w:rPr>
          <w:rFonts w:ascii="Tahoma" w:hAnsi="Tahoma"/>
        </w:rPr>
        <w:t>Margaret's report is attached.</w:t>
      </w:r>
    </w:p>
    <w:p w14:paraId="2617D8BE" w14:textId="77777777" w:rsidR="00404CC6" w:rsidRDefault="00404CC6">
      <w:pPr>
        <w:numPr>
          <w:ilvl w:val="0"/>
          <w:numId w:val="4"/>
        </w:numPr>
        <w:rPr>
          <w:rFonts w:ascii="Tahoma" w:hAnsi="Tahoma"/>
        </w:rPr>
      </w:pPr>
      <w:r>
        <w:rPr>
          <w:rFonts w:ascii="Tahoma" w:hAnsi="Tahoma"/>
        </w:rPr>
        <w:t>Apollo commented on the implementation of CCG initiatives.  For Coventry there is good endeavour for this to occur using the Walk In Centre. There is a GP based in the Emergency department on 2 days a week. The integrated team meetings are working at the Phoenix Practice. It was noted that more education is required to inform patients/members of the public on how the new systems work and where to access them. The Urgent Care system is the top priority for the CCG but there is worry within Social Services about the forthcoming winter.</w:t>
      </w:r>
    </w:p>
    <w:p w14:paraId="7BE2A937" w14:textId="77777777" w:rsidR="00404CC6" w:rsidRDefault="00404CC6">
      <w:pPr>
        <w:rPr>
          <w:rFonts w:ascii="Tahoma" w:hAnsi="Tahoma"/>
        </w:rPr>
      </w:pPr>
    </w:p>
    <w:p w14:paraId="4182AC06" w14:textId="77777777" w:rsidR="00404CC6" w:rsidRDefault="00404CC6">
      <w:pPr>
        <w:ind w:left="435"/>
        <w:rPr>
          <w:rFonts w:ascii="Tahoma" w:hAnsi="Tahoma"/>
        </w:rPr>
      </w:pPr>
    </w:p>
    <w:p w14:paraId="4D0E448F" w14:textId="77777777" w:rsidR="00404CC6" w:rsidRDefault="00404CC6">
      <w:pPr>
        <w:ind w:left="435"/>
        <w:rPr>
          <w:rFonts w:ascii="Tahoma" w:hAnsi="Tahoma"/>
          <w:b/>
          <w:bCs/>
        </w:rPr>
      </w:pPr>
      <w:r>
        <w:rPr>
          <w:rFonts w:ascii="Tahoma" w:hAnsi="Tahoma"/>
        </w:rPr>
        <w:lastRenderedPageBreak/>
        <w:t>5.</w:t>
      </w:r>
      <w:r>
        <w:rPr>
          <w:rFonts w:ascii="Tahoma" w:hAnsi="Tahoma"/>
        </w:rPr>
        <w:tab/>
      </w:r>
      <w:r>
        <w:rPr>
          <w:rFonts w:ascii="Tahoma" w:hAnsi="Tahoma"/>
          <w:b/>
          <w:bCs/>
        </w:rPr>
        <w:t>Station Plan</w:t>
      </w:r>
    </w:p>
    <w:p w14:paraId="37690EBF" w14:textId="77777777" w:rsidR="00404CC6" w:rsidRDefault="00404CC6">
      <w:pPr>
        <w:ind w:left="705"/>
        <w:rPr>
          <w:rFonts w:ascii="Tahoma" w:hAnsi="Tahoma"/>
        </w:rPr>
      </w:pPr>
      <w:r>
        <w:rPr>
          <w:rFonts w:ascii="Tahoma" w:hAnsi="Tahoma"/>
        </w:rPr>
        <w:tab/>
        <w:t>The Practice is represented at meetings by Dr Exon. The Parking permits have come into force in Stoney Road. The buses and taxis will continue to use Park Road for the foreseeable future.</w:t>
      </w:r>
    </w:p>
    <w:p w14:paraId="54678556" w14:textId="77777777" w:rsidR="00404CC6" w:rsidRDefault="00404CC6">
      <w:pPr>
        <w:ind w:left="705" w:firstLine="705"/>
        <w:rPr>
          <w:rFonts w:ascii="Tahoma" w:hAnsi="Tahoma"/>
        </w:rPr>
      </w:pPr>
    </w:p>
    <w:p w14:paraId="227306D1" w14:textId="77777777" w:rsidR="00404CC6" w:rsidRDefault="00404CC6">
      <w:pPr>
        <w:rPr>
          <w:rFonts w:ascii="Tahoma" w:hAnsi="Tahoma"/>
          <w:b/>
          <w:bCs/>
        </w:rPr>
      </w:pPr>
      <w:r>
        <w:rPr>
          <w:rFonts w:ascii="Tahoma" w:hAnsi="Tahoma"/>
        </w:rPr>
        <w:t xml:space="preserve">      6.</w:t>
      </w:r>
      <w:r>
        <w:rPr>
          <w:rFonts w:ascii="Tahoma" w:hAnsi="Tahoma"/>
        </w:rPr>
        <w:tab/>
      </w:r>
      <w:r>
        <w:rPr>
          <w:rFonts w:ascii="Tahoma" w:hAnsi="Tahoma"/>
          <w:b/>
          <w:bCs/>
        </w:rPr>
        <w:t>Any Other Business</w:t>
      </w:r>
    </w:p>
    <w:p w14:paraId="31D939D9" w14:textId="77777777" w:rsidR="00404CC6" w:rsidRDefault="00404CC6">
      <w:pPr>
        <w:rPr>
          <w:rFonts w:ascii="Tahoma" w:hAnsi="Tahoma"/>
        </w:rPr>
      </w:pPr>
      <w:r>
        <w:rPr>
          <w:rFonts w:ascii="Tahoma" w:hAnsi="Tahoma"/>
        </w:rPr>
        <w:tab/>
        <w:t>a) The group were warned about Spam mail which some members had received</w:t>
      </w:r>
    </w:p>
    <w:p w14:paraId="758CFCF7" w14:textId="77777777" w:rsidR="00404CC6" w:rsidRDefault="00404CC6">
      <w:pPr>
        <w:ind w:left="690"/>
        <w:rPr>
          <w:rFonts w:ascii="Tahoma" w:hAnsi="Tahoma"/>
        </w:rPr>
      </w:pPr>
    </w:p>
    <w:p w14:paraId="3CD18658" w14:textId="77777777" w:rsidR="00404CC6" w:rsidRDefault="00404CC6">
      <w:pPr>
        <w:ind w:left="690"/>
        <w:rPr>
          <w:rFonts w:ascii="Tahoma" w:hAnsi="Tahoma"/>
        </w:rPr>
      </w:pPr>
      <w:r>
        <w:rPr>
          <w:rFonts w:ascii="Tahoma" w:hAnsi="Tahoma"/>
        </w:rPr>
        <w:tab/>
        <w:t>b) Practice Inspection, one is anticipated. This will cover all aspects of the building and contents eg fridges used for medicines, correct flooring, taps. The inspection will also cover admin, medical records and all procedures. The Practice receive 2 weeks warning of this event. The PRG are also likely to have input.</w:t>
      </w:r>
    </w:p>
    <w:p w14:paraId="4D1BA620" w14:textId="77777777" w:rsidR="00404CC6" w:rsidRDefault="00404CC6">
      <w:pPr>
        <w:rPr>
          <w:rFonts w:ascii="Tahoma" w:hAnsi="Tahoma"/>
        </w:rPr>
      </w:pPr>
    </w:p>
    <w:p w14:paraId="38C0F065" w14:textId="77777777" w:rsidR="00404CC6" w:rsidRDefault="00404CC6">
      <w:pPr>
        <w:rPr>
          <w:rFonts w:ascii="Tahoma" w:hAnsi="Tahoma" w:cs="Tahoma"/>
          <w:b/>
          <w:bCs/>
        </w:rPr>
      </w:pPr>
      <w:r>
        <w:rPr>
          <w:rFonts w:ascii="Tahoma" w:hAnsi="Tahoma" w:cs="Tahoma"/>
        </w:rPr>
        <w:t xml:space="preserve">      7.</w:t>
      </w:r>
      <w:r>
        <w:rPr>
          <w:rFonts w:ascii="Tahoma" w:hAnsi="Tahoma" w:cs="Tahoma"/>
        </w:rPr>
        <w:tab/>
      </w:r>
      <w:r>
        <w:rPr>
          <w:rFonts w:ascii="Tahoma" w:hAnsi="Tahoma" w:cs="Tahoma"/>
          <w:b/>
          <w:bCs/>
        </w:rPr>
        <w:t xml:space="preserve">Date of Next Meeting </w:t>
      </w:r>
    </w:p>
    <w:p w14:paraId="5CD31334" w14:textId="77777777" w:rsidR="00404CC6" w:rsidRDefault="00404CC6">
      <w:pPr>
        <w:rPr>
          <w:rFonts w:ascii="Tahoma" w:hAnsi="Tahoma" w:cs="Tahoma"/>
        </w:rPr>
      </w:pPr>
      <w:r>
        <w:rPr>
          <w:rFonts w:ascii="Tahoma" w:hAnsi="Tahoma" w:cs="Tahoma"/>
        </w:rPr>
        <w:tab/>
        <w:t>Wednesday October 28</w:t>
      </w:r>
      <w:r>
        <w:rPr>
          <w:rFonts w:ascii="Tahoma" w:hAnsi="Tahoma" w:cs="Tahoma"/>
          <w:vertAlign w:val="superscript"/>
        </w:rPr>
        <w:t>th</w:t>
      </w:r>
      <w:r>
        <w:rPr>
          <w:rFonts w:ascii="Tahoma" w:hAnsi="Tahoma" w:cs="Tahoma"/>
        </w:rPr>
        <w:t xml:space="preserve"> at 1 pm </w:t>
      </w:r>
    </w:p>
    <w:sectPr w:rsidR="00404CC6">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Wingdings 2" w:hAnsi="Wingdings 2"/>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148665138">
    <w:abstractNumId w:val="0"/>
  </w:num>
  <w:num w:numId="2" w16cid:durableId="1464542175">
    <w:abstractNumId w:val="1"/>
  </w:num>
  <w:num w:numId="3" w16cid:durableId="1398750263">
    <w:abstractNumId w:val="2"/>
  </w:num>
  <w:num w:numId="4" w16cid:durableId="1300066895">
    <w:abstractNumId w:val="3"/>
  </w:num>
  <w:num w:numId="5" w16cid:durableId="58867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58"/>
    <w:rsid w:val="00124377"/>
    <w:rsid w:val="00404CC6"/>
    <w:rsid w:val="00922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6D75B8"/>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5">
    <w:name w:val="heading 5"/>
    <w:basedOn w:val="Heading"/>
    <w:next w:val="BodyText"/>
    <w:qFormat/>
    <w:pPr>
      <w:numPr>
        <w:ilvl w:val="4"/>
        <w:numId w:val="1"/>
      </w:numPr>
      <w:outlineLvl w:val="4"/>
    </w:pPr>
    <w:rPr>
      <w:b/>
      <w:bCs/>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5z0">
    <w:name w:val="WW8Num5z0"/>
    <w:rPr>
      <w:rFonts w:ascii="Wingdings 2" w:hAnsi="Wingdings 2"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0">
    <w:name w:val="WW8Num7z0"/>
    <w:rPr>
      <w:rFonts w:ascii="Wingdings 2" w:hAnsi="Wingdings 2"/>
      <w:b w:val="0"/>
      <w:bCs w:val="0"/>
    </w:rPr>
  </w:style>
  <w:style w:type="character" w:customStyle="1" w:styleId="WW8Num7z1">
    <w:name w:val="WW8Num7z1"/>
    <w:rPr>
      <w:rFonts w:ascii="OpenSymbol" w:hAnsi="OpenSymbol" w:cs="OpenSymbol"/>
    </w:rPr>
  </w:style>
  <w:style w:type="character" w:customStyle="1" w:styleId="Absatz-Standardschriftart">
    <w:name w:val="Absatz-Standardschriftart"/>
  </w:style>
  <w:style w:type="character" w:customStyle="1" w:styleId="WW8Num2z0">
    <w:name w:val="WW8Num2z0"/>
    <w:rPr>
      <w:b w:val="0"/>
      <w:bCs w:val="0"/>
    </w:rPr>
  </w:style>
  <w:style w:type="character" w:customStyle="1" w:styleId="WW8Num2z1">
    <w:name w:val="WW8Num2z1"/>
    <w:rPr>
      <w:rFonts w:ascii="OpenSymbol" w:hAnsi="OpenSymbol" w:cs="OpenSymbol"/>
    </w:rPr>
  </w:style>
  <w:style w:type="character" w:customStyle="1" w:styleId="WW-Absatz-Standardschriftart">
    <w:name w:val="WW-Absatz-Standardschriftart"/>
  </w:style>
  <w:style w:type="character" w:customStyle="1" w:styleId="WW8Num1z0">
    <w:name w:val="WW8Num1z0"/>
    <w:rPr>
      <w:rFonts w:ascii="Tahoma" w:hAnsi="Tahoma"/>
      <w:b w:val="0"/>
      <w:bCs w:val="0"/>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7z2">
    <w:name w:val="WW8Num7z2"/>
    <w:rPr>
      <w:b w:val="0"/>
      <w:bCs w:val="0"/>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2014-08-01T16:16:00Z</cp:lastPrinted>
  <dcterms:created xsi:type="dcterms:W3CDTF">2024-03-27T10:35:00Z</dcterms:created>
  <dcterms:modified xsi:type="dcterms:W3CDTF">2024-03-27T10:35:00Z</dcterms:modified>
</cp:coreProperties>
</file>